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06" w:rsidRPr="00C00E06" w:rsidRDefault="00C00E06">
      <w:pPr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</w:p>
    <w:bookmarkEnd w:id="0"/>
    <w:p w:rsidR="00C00E06" w:rsidRPr="00C00E06" w:rsidRDefault="00C00E06">
      <w:pPr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62672A" w:rsidRPr="00C00E06" w:rsidRDefault="0062672A">
      <w:pPr>
        <w:jc w:val="center"/>
        <w:rPr>
          <w:rFonts w:asciiTheme="minorHAnsi" w:hAnsiTheme="minorHAnsi" w:cstheme="minorHAnsi"/>
          <w:b/>
          <w:sz w:val="28"/>
        </w:rPr>
      </w:pPr>
    </w:p>
    <w:p w:rsidR="0062672A" w:rsidRPr="00C00E06" w:rsidRDefault="004517F3">
      <w:pPr>
        <w:jc w:val="center"/>
        <w:rPr>
          <w:rFonts w:asciiTheme="minorHAnsi" w:hAnsiTheme="minorHAnsi" w:cstheme="minorHAnsi"/>
          <w:sz w:val="28"/>
        </w:rPr>
      </w:pPr>
      <w:r w:rsidRPr="00C00E06">
        <w:rPr>
          <w:rFonts w:asciiTheme="minorHAnsi" w:hAnsiTheme="minorHAnsi" w:cstheme="minorHAnsi"/>
          <w:b/>
          <w:sz w:val="28"/>
        </w:rPr>
        <w:t xml:space="preserve">Notice of conclusion of </w:t>
      </w:r>
      <w:r w:rsidR="00C00E06" w:rsidRPr="00C00E06">
        <w:rPr>
          <w:rFonts w:asciiTheme="minorHAnsi" w:hAnsiTheme="minorHAnsi" w:cstheme="minorHAnsi"/>
          <w:b/>
          <w:sz w:val="28"/>
        </w:rPr>
        <w:t>audit</w:t>
      </w:r>
      <w:r w:rsidRPr="00C00E06">
        <w:rPr>
          <w:rFonts w:asciiTheme="minorHAnsi" w:hAnsiTheme="minorHAnsi" w:cstheme="minorHAnsi"/>
          <w:b/>
          <w:sz w:val="28"/>
        </w:rPr>
        <w:t xml:space="preserve"> </w:t>
      </w:r>
    </w:p>
    <w:p w:rsidR="0062672A" w:rsidRPr="00C00E06" w:rsidRDefault="0062672A">
      <w:pPr>
        <w:jc w:val="center"/>
        <w:rPr>
          <w:rFonts w:asciiTheme="minorHAnsi" w:hAnsiTheme="minorHAnsi" w:cstheme="minorHAnsi"/>
        </w:rPr>
      </w:pPr>
    </w:p>
    <w:p w:rsidR="0062672A" w:rsidRPr="00C00E06" w:rsidRDefault="00C00E06">
      <w:pPr>
        <w:pStyle w:val="Heading1"/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>Annual</w:t>
      </w:r>
      <w:r w:rsidR="004517F3" w:rsidRPr="00C00E06">
        <w:rPr>
          <w:rFonts w:asciiTheme="minorHAnsi" w:hAnsiTheme="minorHAnsi" w:cstheme="minorHAnsi"/>
        </w:rPr>
        <w:t xml:space="preserve"> </w:t>
      </w:r>
      <w:r w:rsidRPr="00C00E06">
        <w:rPr>
          <w:rFonts w:asciiTheme="minorHAnsi" w:hAnsiTheme="minorHAnsi" w:cstheme="minorHAnsi"/>
        </w:rPr>
        <w:t>Return</w:t>
      </w:r>
      <w:r w:rsidR="0062672A" w:rsidRPr="00C00E06">
        <w:rPr>
          <w:rFonts w:asciiTheme="minorHAnsi" w:hAnsiTheme="minorHAnsi" w:cstheme="minorHAnsi"/>
        </w:rPr>
        <w:t xml:space="preserve"> </w:t>
      </w:r>
      <w:r w:rsidRPr="00C00E06">
        <w:rPr>
          <w:rFonts w:asciiTheme="minorHAnsi" w:hAnsiTheme="minorHAnsi" w:cstheme="minorHAnsi"/>
        </w:rPr>
        <w:t>for the year ended</w:t>
      </w:r>
      <w:r w:rsidR="0062672A" w:rsidRPr="00C00E06">
        <w:rPr>
          <w:rFonts w:asciiTheme="minorHAnsi" w:hAnsiTheme="minorHAnsi" w:cstheme="minorHAnsi"/>
        </w:rPr>
        <w:t xml:space="preserve"> 31 </w:t>
      </w:r>
      <w:r w:rsidRPr="00C00E06">
        <w:rPr>
          <w:rFonts w:asciiTheme="minorHAnsi" w:hAnsiTheme="minorHAnsi" w:cstheme="minorHAnsi"/>
        </w:rPr>
        <w:t>March</w:t>
      </w:r>
      <w:r w:rsidR="0062672A" w:rsidRPr="00C00E06">
        <w:rPr>
          <w:rFonts w:asciiTheme="minorHAnsi" w:hAnsiTheme="minorHAnsi" w:cstheme="minorHAnsi"/>
        </w:rPr>
        <w:t xml:space="preserve"> 20</w:t>
      </w:r>
      <w:r w:rsidR="0009624B" w:rsidRPr="00C00E06">
        <w:rPr>
          <w:rFonts w:asciiTheme="minorHAnsi" w:hAnsiTheme="minorHAnsi" w:cstheme="minorHAnsi"/>
        </w:rPr>
        <w:t>1</w:t>
      </w:r>
      <w:r w:rsidRPr="00C00E06">
        <w:rPr>
          <w:rFonts w:asciiTheme="minorHAnsi" w:hAnsiTheme="minorHAnsi" w:cstheme="minorHAnsi"/>
        </w:rPr>
        <w:t>8</w:t>
      </w:r>
    </w:p>
    <w:p w:rsidR="0062672A" w:rsidRPr="00C00E06" w:rsidRDefault="0062672A">
      <w:pPr>
        <w:jc w:val="center"/>
        <w:rPr>
          <w:rFonts w:asciiTheme="minorHAnsi" w:hAnsiTheme="minorHAnsi" w:cstheme="minorHAnsi"/>
        </w:rPr>
      </w:pPr>
    </w:p>
    <w:p w:rsidR="0062672A" w:rsidRPr="00C00E06" w:rsidRDefault="0062672A">
      <w:pPr>
        <w:jc w:val="center"/>
        <w:rPr>
          <w:rFonts w:asciiTheme="minorHAnsi" w:hAnsiTheme="minorHAnsi" w:cstheme="minorHAnsi"/>
        </w:rPr>
      </w:pPr>
    </w:p>
    <w:p w:rsidR="0096219C" w:rsidRPr="00C00E06" w:rsidRDefault="005B577B" w:rsidP="0096219C">
      <w:pPr>
        <w:jc w:val="center"/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Section </w:t>
      </w:r>
      <w:r w:rsidR="009F4EB2" w:rsidRPr="00C00E06">
        <w:rPr>
          <w:rFonts w:asciiTheme="minorHAnsi" w:hAnsiTheme="minorHAnsi" w:cstheme="minorHAnsi"/>
        </w:rPr>
        <w:t>20(2) and 25 of the Local Audit and Accountability Act 2014</w:t>
      </w:r>
      <w:r w:rsidR="0096219C" w:rsidRPr="00C00E06">
        <w:rPr>
          <w:rFonts w:asciiTheme="minorHAnsi" w:hAnsiTheme="minorHAnsi" w:cstheme="minorHAnsi"/>
        </w:rPr>
        <w:t xml:space="preserve"> </w:t>
      </w:r>
    </w:p>
    <w:p w:rsidR="00C00E06" w:rsidRPr="00C00E06" w:rsidRDefault="00C00E06" w:rsidP="0096219C">
      <w:pPr>
        <w:jc w:val="center"/>
        <w:rPr>
          <w:rFonts w:asciiTheme="minorHAnsi" w:hAnsiTheme="minorHAnsi" w:cstheme="minorHAnsi"/>
        </w:rPr>
      </w:pPr>
    </w:p>
    <w:p w:rsidR="0062672A" w:rsidRDefault="0096219C">
      <w:pPr>
        <w:jc w:val="center"/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>Accounts and Audit</w:t>
      </w:r>
      <w:r w:rsidR="005B577B" w:rsidRPr="00C00E06">
        <w:rPr>
          <w:rFonts w:asciiTheme="minorHAnsi" w:hAnsiTheme="minorHAnsi" w:cstheme="minorHAnsi"/>
        </w:rPr>
        <w:t xml:space="preserve"> </w:t>
      </w:r>
      <w:r w:rsidRPr="00C00E06">
        <w:rPr>
          <w:rFonts w:asciiTheme="minorHAnsi" w:hAnsiTheme="minorHAnsi" w:cstheme="minorHAnsi"/>
        </w:rPr>
        <w:t>Regulations 201</w:t>
      </w:r>
      <w:r w:rsidR="009F4EB2" w:rsidRPr="00C00E06">
        <w:rPr>
          <w:rFonts w:asciiTheme="minorHAnsi" w:hAnsiTheme="minorHAnsi" w:cstheme="minorHAnsi"/>
        </w:rPr>
        <w:t>5</w:t>
      </w:r>
      <w:r w:rsidRPr="00C00E06">
        <w:rPr>
          <w:rFonts w:asciiTheme="minorHAnsi" w:hAnsiTheme="minorHAnsi" w:cstheme="minorHAnsi"/>
        </w:rPr>
        <w:t xml:space="preserve"> (SI 201</w:t>
      </w:r>
      <w:r w:rsidR="009F4EB2" w:rsidRPr="00C00E06">
        <w:rPr>
          <w:rFonts w:asciiTheme="minorHAnsi" w:hAnsiTheme="minorHAnsi" w:cstheme="minorHAnsi"/>
        </w:rPr>
        <w:t>5</w:t>
      </w:r>
      <w:r w:rsidRPr="00C00E06">
        <w:rPr>
          <w:rFonts w:asciiTheme="minorHAnsi" w:hAnsiTheme="minorHAnsi" w:cstheme="minorHAnsi"/>
        </w:rPr>
        <w:t>/</w:t>
      </w:r>
      <w:r w:rsidR="009F4EB2" w:rsidRPr="00C00E06">
        <w:rPr>
          <w:rFonts w:asciiTheme="minorHAnsi" w:hAnsiTheme="minorHAnsi" w:cstheme="minorHAnsi"/>
        </w:rPr>
        <w:t>234</w:t>
      </w:r>
      <w:r w:rsidRPr="00C00E06">
        <w:rPr>
          <w:rFonts w:asciiTheme="minorHAnsi" w:hAnsiTheme="minorHAnsi" w:cstheme="minorHAnsi"/>
        </w:rPr>
        <w:t xml:space="preserve">) </w:t>
      </w:r>
      <w:r w:rsidR="009F4EB2" w:rsidRPr="00C00E06">
        <w:rPr>
          <w:rFonts w:asciiTheme="minorHAnsi" w:hAnsiTheme="minorHAnsi" w:cstheme="minorHAnsi"/>
        </w:rPr>
        <w:t xml:space="preserve"> </w:t>
      </w:r>
    </w:p>
    <w:p w:rsidR="00C00E06" w:rsidRPr="00C00E06" w:rsidRDefault="00C00E06">
      <w:pPr>
        <w:jc w:val="center"/>
        <w:rPr>
          <w:rFonts w:asciiTheme="minorHAnsi" w:hAnsiTheme="minorHAnsi" w:cstheme="minorHAnsi"/>
        </w:rPr>
      </w:pPr>
    </w:p>
    <w:p w:rsidR="009F4EB2" w:rsidRPr="00C00E06" w:rsidRDefault="009F4EB2">
      <w:pPr>
        <w:jc w:val="center"/>
        <w:rPr>
          <w:rFonts w:asciiTheme="minorHAnsi" w:hAnsiTheme="minorHAnsi" w:cstheme="minorHAnsi"/>
          <w:b/>
        </w:rPr>
      </w:pPr>
    </w:p>
    <w:p w:rsidR="00C00E06" w:rsidRDefault="000E451E" w:rsidP="00C00E0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The audit of accounts for the </w:t>
      </w:r>
      <w:r w:rsidR="00C00E06">
        <w:rPr>
          <w:rFonts w:asciiTheme="minorHAnsi" w:hAnsiTheme="minorHAnsi" w:cstheme="minorHAnsi"/>
          <w:b/>
        </w:rPr>
        <w:t>Stantonbury</w:t>
      </w:r>
      <w:r w:rsidR="00336F12" w:rsidRPr="00C00E06">
        <w:rPr>
          <w:rFonts w:asciiTheme="minorHAnsi" w:hAnsiTheme="minorHAnsi" w:cstheme="minorHAnsi"/>
          <w:b/>
        </w:rPr>
        <w:t xml:space="preserve"> </w:t>
      </w:r>
      <w:r w:rsidR="00C00E06">
        <w:rPr>
          <w:rFonts w:asciiTheme="minorHAnsi" w:hAnsiTheme="minorHAnsi" w:cstheme="minorHAnsi"/>
          <w:b/>
        </w:rPr>
        <w:t>Parish</w:t>
      </w:r>
      <w:r w:rsidR="00336F12" w:rsidRPr="00C00E06">
        <w:rPr>
          <w:rFonts w:asciiTheme="minorHAnsi" w:hAnsiTheme="minorHAnsi" w:cstheme="minorHAnsi"/>
          <w:b/>
        </w:rPr>
        <w:t xml:space="preserve"> Council</w:t>
      </w:r>
      <w:r w:rsidR="00336F12" w:rsidRPr="00C00E06">
        <w:rPr>
          <w:rFonts w:asciiTheme="minorHAnsi" w:hAnsiTheme="minorHAnsi" w:cstheme="minorHAnsi"/>
        </w:rPr>
        <w:t xml:space="preserve"> </w:t>
      </w:r>
      <w:r w:rsidRPr="00C00E06">
        <w:rPr>
          <w:rFonts w:asciiTheme="minorHAnsi" w:hAnsiTheme="minorHAnsi" w:cstheme="minorHAnsi"/>
        </w:rPr>
        <w:t>for the year ended 31 March 20</w:t>
      </w:r>
      <w:r w:rsidR="00590A58" w:rsidRPr="00C00E06">
        <w:rPr>
          <w:rFonts w:asciiTheme="minorHAnsi" w:hAnsiTheme="minorHAnsi" w:cstheme="minorHAnsi"/>
        </w:rPr>
        <w:t>1</w:t>
      </w:r>
      <w:r w:rsidR="007870AF" w:rsidRPr="00C00E06">
        <w:rPr>
          <w:rFonts w:asciiTheme="minorHAnsi" w:hAnsiTheme="minorHAnsi" w:cstheme="minorHAnsi"/>
        </w:rPr>
        <w:t>8</w:t>
      </w:r>
      <w:r w:rsidRPr="00C00E06">
        <w:rPr>
          <w:rFonts w:asciiTheme="minorHAnsi" w:hAnsiTheme="minorHAnsi" w:cstheme="minorHAnsi"/>
        </w:rPr>
        <w:t xml:space="preserve"> has been </w:t>
      </w:r>
      <w:r w:rsidR="00C00E06">
        <w:rPr>
          <w:rFonts w:asciiTheme="minorHAnsi" w:hAnsiTheme="minorHAnsi" w:cstheme="minorHAnsi"/>
        </w:rPr>
        <w:t>completed and the accounts have been published.</w:t>
      </w:r>
    </w:p>
    <w:p w:rsidR="00C00E06" w:rsidRDefault="00C00E06" w:rsidP="00C00E06">
      <w:pPr>
        <w:ind w:left="720"/>
        <w:rPr>
          <w:rFonts w:asciiTheme="minorHAnsi" w:hAnsiTheme="minorHAnsi" w:cstheme="minorHAnsi"/>
        </w:rPr>
      </w:pPr>
    </w:p>
    <w:p w:rsidR="0062672A" w:rsidRDefault="00C00E06" w:rsidP="00C00E06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Annual Governance &amp; Accountability Return is available for inspection by any local government elector of the area of </w:t>
      </w:r>
      <w:r w:rsidRPr="00C00E06">
        <w:rPr>
          <w:rFonts w:asciiTheme="minorHAnsi" w:hAnsiTheme="minorHAnsi" w:cstheme="minorHAnsi"/>
          <w:b/>
        </w:rPr>
        <w:t>Stantonbury Parish Council</w:t>
      </w:r>
      <w:r>
        <w:rPr>
          <w:rFonts w:asciiTheme="minorHAnsi" w:hAnsiTheme="minorHAnsi" w:cstheme="minorHAnsi"/>
        </w:rPr>
        <w:t xml:space="preserve"> on application to:</w:t>
      </w:r>
    </w:p>
    <w:p w:rsidR="00C00E06" w:rsidRDefault="00C00E06" w:rsidP="00C00E06">
      <w:pPr>
        <w:rPr>
          <w:rFonts w:asciiTheme="minorHAnsi" w:hAnsiTheme="minorHAnsi" w:cstheme="minorHAnsi"/>
        </w:rPr>
      </w:pPr>
    </w:p>
    <w:p w:rsidR="008217EB" w:rsidRPr="00C00E06" w:rsidRDefault="00C00E06" w:rsidP="00C00E06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>Rupert Fairclough, Responsible Financial Officer</w:t>
      </w:r>
    </w:p>
    <w:p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Stantonbury Parish Council</w:t>
      </w:r>
    </w:p>
    <w:p w:rsidR="00C00E06" w:rsidRDefault="00C00E06" w:rsidP="00C00E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Office</w:t>
      </w:r>
    </w:p>
    <w:p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126 </w:t>
      </w:r>
      <w:proofErr w:type="spellStart"/>
      <w:r>
        <w:rPr>
          <w:rFonts w:asciiTheme="minorHAnsi" w:hAnsiTheme="minorHAnsi" w:cstheme="minorHAnsi"/>
        </w:rPr>
        <w:t>Kingsfold</w:t>
      </w:r>
      <w:proofErr w:type="spellEnd"/>
    </w:p>
    <w:p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Bradville</w:t>
      </w:r>
    </w:p>
    <w:p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Milton Keynes</w:t>
      </w:r>
    </w:p>
    <w:p w:rsidR="00C00E06" w:rsidRDefault="00C00E06" w:rsidP="00C00E0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MK13 7DX</w:t>
      </w:r>
    </w:p>
    <w:p w:rsidR="00C00E06" w:rsidRDefault="00C00E06" w:rsidP="00C00E06">
      <w:pPr>
        <w:ind w:firstLine="720"/>
        <w:rPr>
          <w:rFonts w:asciiTheme="minorHAnsi" w:hAnsiTheme="minorHAnsi" w:cstheme="minorHAnsi"/>
        </w:rPr>
      </w:pPr>
    </w:p>
    <w:p w:rsidR="0062672A" w:rsidRPr="00C00E06" w:rsidRDefault="0062672A" w:rsidP="00C00E06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between the hours of </w:t>
      </w:r>
      <w:r w:rsidR="00C00E06">
        <w:rPr>
          <w:rFonts w:asciiTheme="minorHAnsi" w:hAnsiTheme="minorHAnsi" w:cstheme="minorHAnsi"/>
        </w:rPr>
        <w:t>10</w:t>
      </w:r>
      <w:r w:rsidRPr="00C00E06">
        <w:rPr>
          <w:rFonts w:asciiTheme="minorHAnsi" w:hAnsiTheme="minorHAnsi" w:cstheme="minorHAnsi"/>
        </w:rPr>
        <w:t>.00 am - 2.</w:t>
      </w:r>
      <w:r w:rsidR="00C00E06">
        <w:rPr>
          <w:rFonts w:asciiTheme="minorHAnsi" w:hAnsiTheme="minorHAnsi" w:cstheme="minorHAnsi"/>
        </w:rPr>
        <w:t>0</w:t>
      </w:r>
      <w:r w:rsidRPr="00C00E06">
        <w:rPr>
          <w:rFonts w:asciiTheme="minorHAnsi" w:hAnsiTheme="minorHAnsi" w:cstheme="minorHAnsi"/>
        </w:rPr>
        <w:t xml:space="preserve">0 pm </w:t>
      </w:r>
      <w:r w:rsidR="00865560" w:rsidRPr="00C00E06">
        <w:rPr>
          <w:rFonts w:asciiTheme="minorHAnsi" w:hAnsiTheme="minorHAnsi" w:cstheme="minorHAnsi"/>
        </w:rPr>
        <w:t xml:space="preserve">Monday </w:t>
      </w:r>
      <w:r w:rsidRPr="00C00E06">
        <w:rPr>
          <w:rFonts w:asciiTheme="minorHAnsi" w:hAnsiTheme="minorHAnsi" w:cstheme="minorHAnsi"/>
        </w:rPr>
        <w:t>to Friday (excluding public holidays)</w:t>
      </w:r>
      <w:r w:rsidR="000E451E" w:rsidRPr="00C00E06">
        <w:rPr>
          <w:rFonts w:asciiTheme="minorHAnsi" w:hAnsiTheme="minorHAnsi" w:cstheme="minorHAnsi"/>
        </w:rPr>
        <w:t xml:space="preserve"> </w:t>
      </w:r>
    </w:p>
    <w:p w:rsidR="0062672A" w:rsidRPr="00C00E06" w:rsidRDefault="0062672A">
      <w:pPr>
        <w:rPr>
          <w:rFonts w:asciiTheme="minorHAnsi" w:hAnsiTheme="minorHAnsi" w:cstheme="minorHAnsi"/>
        </w:rPr>
      </w:pPr>
    </w:p>
    <w:p w:rsidR="0062672A" w:rsidRPr="00C00E06" w:rsidRDefault="000E451E" w:rsidP="00C00E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Copies will be provided to any </w:t>
      </w:r>
      <w:r w:rsidR="00C00E06">
        <w:rPr>
          <w:rFonts w:asciiTheme="minorHAnsi" w:hAnsiTheme="minorHAnsi" w:cstheme="minorHAnsi"/>
        </w:rPr>
        <w:t>person</w:t>
      </w:r>
      <w:r w:rsidRPr="00C00E06">
        <w:rPr>
          <w:rFonts w:asciiTheme="minorHAnsi" w:hAnsiTheme="minorHAnsi" w:cstheme="minorHAnsi"/>
        </w:rPr>
        <w:t xml:space="preserve"> on the payment of £1 for each copy of the Annual</w:t>
      </w:r>
      <w:r w:rsidR="00C00E06">
        <w:rPr>
          <w:rFonts w:asciiTheme="minorHAnsi" w:hAnsiTheme="minorHAnsi" w:cstheme="minorHAnsi"/>
        </w:rPr>
        <w:t xml:space="preserve"> Governance &amp; Accountability</w:t>
      </w:r>
      <w:r w:rsidRPr="00C00E06">
        <w:rPr>
          <w:rFonts w:asciiTheme="minorHAnsi" w:hAnsiTheme="minorHAnsi" w:cstheme="minorHAnsi"/>
        </w:rPr>
        <w:t xml:space="preserve"> Return</w:t>
      </w:r>
      <w:r w:rsidR="00136D4A" w:rsidRPr="00C00E06">
        <w:rPr>
          <w:rFonts w:asciiTheme="minorHAnsi" w:hAnsiTheme="minorHAnsi" w:cstheme="minorHAnsi"/>
        </w:rPr>
        <w:t>.</w:t>
      </w:r>
    </w:p>
    <w:p w:rsidR="0062672A" w:rsidRPr="00C00E06" w:rsidRDefault="0062672A">
      <w:pPr>
        <w:rPr>
          <w:rFonts w:asciiTheme="minorHAnsi" w:hAnsiTheme="minorHAnsi" w:cstheme="minorHAnsi"/>
        </w:rPr>
      </w:pPr>
    </w:p>
    <w:p w:rsidR="0062672A" w:rsidRPr="00C00E06" w:rsidRDefault="000E451E">
      <w:p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 xml:space="preserve">Announcement made </w:t>
      </w:r>
      <w:r w:rsidR="009F76CE">
        <w:rPr>
          <w:rFonts w:asciiTheme="minorHAnsi" w:hAnsiTheme="minorHAnsi" w:cstheme="minorHAnsi"/>
        </w:rPr>
        <w:t xml:space="preserve">by: </w:t>
      </w:r>
      <w:r w:rsidR="009F76CE">
        <w:rPr>
          <w:rFonts w:asciiTheme="minorHAnsi" w:hAnsiTheme="minorHAnsi" w:cstheme="minorHAnsi"/>
        </w:rPr>
        <w:tab/>
        <w:t>Rupert Fairclough,</w:t>
      </w:r>
      <w:r w:rsidR="0062672A" w:rsidRPr="00C00E06">
        <w:rPr>
          <w:rFonts w:asciiTheme="minorHAnsi" w:hAnsiTheme="minorHAnsi" w:cstheme="minorHAnsi"/>
        </w:rPr>
        <w:t xml:space="preserve"> Responsible Financial Officer</w:t>
      </w:r>
    </w:p>
    <w:p w:rsidR="000E451E" w:rsidRPr="00C00E06" w:rsidRDefault="000E451E">
      <w:pPr>
        <w:rPr>
          <w:rFonts w:asciiTheme="minorHAnsi" w:hAnsiTheme="minorHAnsi" w:cstheme="minorHAnsi"/>
        </w:rPr>
      </w:pPr>
      <w:r w:rsidRPr="00C00E06">
        <w:rPr>
          <w:rFonts w:asciiTheme="minorHAnsi" w:hAnsiTheme="minorHAnsi" w:cstheme="minorHAnsi"/>
        </w:rPr>
        <w:tab/>
      </w:r>
    </w:p>
    <w:p w:rsidR="000E451E" w:rsidRPr="00C00E06" w:rsidRDefault="009F7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announcement: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28</w:t>
      </w:r>
      <w:r w:rsidRPr="009F76C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2019</w:t>
      </w:r>
    </w:p>
    <w:sectPr w:rsidR="000E451E" w:rsidRPr="00C00E06" w:rsidSect="0062672A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03" w:rsidRDefault="00895903" w:rsidP="00C00E06">
      <w:r>
        <w:separator/>
      </w:r>
    </w:p>
  </w:endnote>
  <w:endnote w:type="continuationSeparator" w:id="0">
    <w:p w:rsidR="00895903" w:rsidRDefault="00895903" w:rsidP="00C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03" w:rsidRDefault="00895903" w:rsidP="00C00E06">
      <w:r>
        <w:separator/>
      </w:r>
    </w:p>
  </w:footnote>
  <w:footnote w:type="continuationSeparator" w:id="0">
    <w:p w:rsidR="00895903" w:rsidRDefault="00895903" w:rsidP="00C0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06" w:rsidRDefault="00C00E06" w:rsidP="00C00E06">
    <w:pPr>
      <w:pStyle w:val="Header"/>
      <w:jc w:val="center"/>
    </w:pPr>
    <w:r>
      <w:rPr>
        <w:rFonts w:cs="Arial"/>
        <w:noProof/>
        <w:sz w:val="24"/>
        <w:szCs w:val="24"/>
      </w:rPr>
      <w:drawing>
        <wp:inline distT="0" distB="0" distL="0" distR="0" wp14:anchorId="0CADA459" wp14:editId="7C8691F7">
          <wp:extent cx="2590800" cy="67355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PC-logo-colour-transparent-ID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363" cy="688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C45"/>
    <w:multiLevelType w:val="singleLevel"/>
    <w:tmpl w:val="BA0A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5D16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367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2C380D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B"/>
    <w:rsid w:val="0009624B"/>
    <w:rsid w:val="000E451E"/>
    <w:rsid w:val="00136D4A"/>
    <w:rsid w:val="001C6DFE"/>
    <w:rsid w:val="00336F12"/>
    <w:rsid w:val="0044389C"/>
    <w:rsid w:val="004517F3"/>
    <w:rsid w:val="004A3EBD"/>
    <w:rsid w:val="00590A58"/>
    <w:rsid w:val="005B0E3B"/>
    <w:rsid w:val="005B577B"/>
    <w:rsid w:val="0062672A"/>
    <w:rsid w:val="007870AF"/>
    <w:rsid w:val="008217EB"/>
    <w:rsid w:val="00865560"/>
    <w:rsid w:val="00895903"/>
    <w:rsid w:val="008E13FA"/>
    <w:rsid w:val="0096219C"/>
    <w:rsid w:val="009D29E8"/>
    <w:rsid w:val="009F4EB2"/>
    <w:rsid w:val="009F76CE"/>
    <w:rsid w:val="00C00E06"/>
    <w:rsid w:val="00D00FEF"/>
    <w:rsid w:val="00DA0F49"/>
    <w:rsid w:val="00E705F4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195DA"/>
  <w15:chartTrackingRefBased/>
  <w15:docId w15:val="{08924033-C4AE-4370-8A63-F4FA0C21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6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E0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00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E0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0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C530A36635F4DBBDF0BEE621612D3" ma:contentTypeVersion="2" ma:contentTypeDescription="Create a new document." ma:contentTypeScope="" ma:versionID="178dcc4b4e5a022365d1f68d96fa8a2b">
  <xsd:schema xmlns:xsd="http://www.w3.org/2001/XMLSchema" xmlns:xs="http://www.w3.org/2001/XMLSchema" xmlns:p="http://schemas.microsoft.com/office/2006/metadata/properties" xmlns:ns2="3c01a5d0-6b2a-42e4-9f05-4327b4376ed4" targetNamespace="http://schemas.microsoft.com/office/2006/metadata/properties" ma:root="true" ma:fieldsID="4f3f3bea0bc1af75fa7205700b5a984c" ns2:_="">
    <xsd:import namespace="3c01a5d0-6b2a-42e4-9f05-4327b4376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1a5d0-6b2a-42e4-9f05-4327b4376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E0944-45A1-4975-AFCC-88463F0EF66A}"/>
</file>

<file path=customXml/itemProps2.xml><?xml version="1.0" encoding="utf-8"?>
<ds:datastoreItem xmlns:ds="http://schemas.openxmlformats.org/officeDocument/2006/customXml" ds:itemID="{66C80A04-3DE4-441D-80D4-F962B8FC543B}"/>
</file>

<file path=customXml/itemProps3.xml><?xml version="1.0" encoding="utf-8"?>
<ds:datastoreItem xmlns:ds="http://schemas.openxmlformats.org/officeDocument/2006/customXml" ds:itemID="{70E010ED-0155-4C52-A0AF-4DF3DED31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DATE FOR THE</vt:lpstr>
    </vt:vector>
  </TitlesOfParts>
  <Company>Filey Town Council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DATE FOR THE</dc:title>
  <dc:subject/>
  <dc:creator>Pam Dobson</dc:creator>
  <cp:keywords/>
  <cp:lastModifiedBy>Rupert Fairclough</cp:lastModifiedBy>
  <cp:revision>3</cp:revision>
  <cp:lastPrinted>2019-02-28T11:15:00Z</cp:lastPrinted>
  <dcterms:created xsi:type="dcterms:W3CDTF">2019-02-28T11:02:00Z</dcterms:created>
  <dcterms:modified xsi:type="dcterms:W3CDTF">2019-02-28T11:18:00Z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0x010100917C530A36635F4DBBDF0BEE621612D3</vt:lpwstr>
  </property>
</Properties>
</file>