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rPr>
        <w:id w:val="403103342"/>
        <w:docPartObj>
          <w:docPartGallery w:val="Cover Pages"/>
          <w:docPartUnique/>
        </w:docPartObj>
      </w:sdtPr>
      <w:sdtEndPr>
        <w:rPr>
          <w:rFonts w:eastAsia="Times New Roman"/>
          <w:u w:val="single"/>
        </w:rPr>
      </w:sdtEndPr>
      <w:sdtContent>
        <w:p w14:paraId="1E0DDA51" w14:textId="5C60FA40" w:rsidR="00A36AD4" w:rsidRPr="002E0AFA" w:rsidRDefault="00A36AD4">
          <w:pPr>
            <w:rPr>
              <w:rFonts w:ascii="Calibri" w:hAnsi="Calibri" w:cs="Calibri"/>
            </w:rPr>
          </w:pPr>
          <w:r w:rsidRPr="002E0AFA">
            <w:rPr>
              <w:rFonts w:ascii="Calibri" w:hAnsi="Calibri" w:cs="Calibri"/>
              <w:noProof/>
              <w:lang w:val="en-GB"/>
            </w:rPr>
            <mc:AlternateContent>
              <mc:Choice Requires="wpg">
                <w:drawing>
                  <wp:anchor distT="0" distB="0" distL="114300" distR="114300" simplePos="0" relativeHeight="251662336" behindDoc="0" locked="0" layoutInCell="1" allowOverlap="1" wp14:anchorId="147D0EE6" wp14:editId="7A1FB0A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D1D75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sidRPr="002E0AFA">
            <w:rPr>
              <w:rFonts w:ascii="Calibri" w:hAnsi="Calibri" w:cs="Calibri"/>
              <w:noProof/>
              <w:lang w:val="en-GB"/>
            </w:rPr>
            <mc:AlternateContent>
              <mc:Choice Requires="wps">
                <w:drawing>
                  <wp:anchor distT="0" distB="0" distL="114300" distR="114300" simplePos="0" relativeHeight="251660288" behindDoc="0" locked="0" layoutInCell="1" allowOverlap="1" wp14:anchorId="58ED2C7F" wp14:editId="1DD0F05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0BCF0" w14:textId="0D0C4205" w:rsidR="007F6C1E" w:rsidRDefault="007F6C1E" w:rsidP="00B2242B">
                                <w:pPr>
                                  <w:pStyle w:val="NoSpacing"/>
                                  <w:jc w:val="right"/>
                                  <w:rPr>
                                    <w:color w:val="595959" w:themeColor="text1" w:themeTint="A6"/>
                                    <w:sz w:val="28"/>
                                    <w:szCs w:val="28"/>
                                  </w:rPr>
                                </w:pPr>
                                <w:r>
                                  <w:rPr>
                                    <w:color w:val="595959" w:themeColor="text1" w:themeTint="A6"/>
                                    <w:sz w:val="28"/>
                                    <w:szCs w:val="28"/>
                                  </w:rPr>
                                  <w:t xml:space="preserve">Version </w:t>
                                </w:r>
                                <w:r w:rsidR="00CF488D">
                                  <w:rPr>
                                    <w:color w:val="595959" w:themeColor="text1" w:themeTint="A6"/>
                                    <w:sz w:val="28"/>
                                    <w:szCs w:val="28"/>
                                  </w:rPr>
                                  <w:t>4</w:t>
                                </w:r>
                                <w:r w:rsidR="00B2242B">
                                  <w:rPr>
                                    <w:color w:val="595959" w:themeColor="text1" w:themeTint="A6"/>
                                    <w:sz w:val="28"/>
                                    <w:szCs w:val="28"/>
                                  </w:rPr>
                                  <w:br/>
                                </w:r>
                              </w:p>
                              <w:p w14:paraId="63A0FBED" w14:textId="32FC94B6" w:rsidR="00E419F6" w:rsidRDefault="00E419F6" w:rsidP="00B2242B">
                                <w:pPr>
                                  <w:pStyle w:val="NoSpacing"/>
                                  <w:jc w:val="right"/>
                                  <w:rPr>
                                    <w:color w:val="595959" w:themeColor="text1" w:themeTint="A6"/>
                                    <w:sz w:val="28"/>
                                    <w:szCs w:val="28"/>
                                  </w:rPr>
                                </w:pPr>
                              </w:p>
                              <w:p w14:paraId="3F7EDF50" w14:textId="03EF1C5B" w:rsidR="00E419F6" w:rsidRPr="00B2242B" w:rsidRDefault="00E419F6" w:rsidP="00B2242B">
                                <w:pPr>
                                  <w:pStyle w:val="NoSpacing"/>
                                  <w:jc w:val="right"/>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ED2C7F"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B10BCF0" w14:textId="0D0C4205" w:rsidR="007F6C1E" w:rsidRDefault="007F6C1E" w:rsidP="00B2242B">
                          <w:pPr>
                            <w:pStyle w:val="NoSpacing"/>
                            <w:jc w:val="right"/>
                            <w:rPr>
                              <w:color w:val="595959" w:themeColor="text1" w:themeTint="A6"/>
                              <w:sz w:val="28"/>
                              <w:szCs w:val="28"/>
                            </w:rPr>
                          </w:pPr>
                          <w:r>
                            <w:rPr>
                              <w:color w:val="595959" w:themeColor="text1" w:themeTint="A6"/>
                              <w:sz w:val="28"/>
                              <w:szCs w:val="28"/>
                            </w:rPr>
                            <w:t xml:space="preserve">Version </w:t>
                          </w:r>
                          <w:r w:rsidR="00CF488D">
                            <w:rPr>
                              <w:color w:val="595959" w:themeColor="text1" w:themeTint="A6"/>
                              <w:sz w:val="28"/>
                              <w:szCs w:val="28"/>
                            </w:rPr>
                            <w:t>4</w:t>
                          </w:r>
                          <w:r w:rsidR="00B2242B">
                            <w:rPr>
                              <w:color w:val="595959" w:themeColor="text1" w:themeTint="A6"/>
                              <w:sz w:val="28"/>
                              <w:szCs w:val="28"/>
                            </w:rPr>
                            <w:br/>
                          </w:r>
                        </w:p>
                        <w:p w14:paraId="63A0FBED" w14:textId="32FC94B6" w:rsidR="00E419F6" w:rsidRDefault="00E419F6" w:rsidP="00B2242B">
                          <w:pPr>
                            <w:pStyle w:val="NoSpacing"/>
                            <w:jc w:val="right"/>
                            <w:rPr>
                              <w:color w:val="595959" w:themeColor="text1" w:themeTint="A6"/>
                              <w:sz w:val="28"/>
                              <w:szCs w:val="28"/>
                            </w:rPr>
                          </w:pPr>
                        </w:p>
                        <w:p w14:paraId="3F7EDF50" w14:textId="03EF1C5B" w:rsidR="00E419F6" w:rsidRPr="00B2242B" w:rsidRDefault="00E419F6" w:rsidP="00B2242B">
                          <w:pPr>
                            <w:pStyle w:val="NoSpacing"/>
                            <w:jc w:val="right"/>
                            <w:rPr>
                              <w:color w:val="595959" w:themeColor="text1" w:themeTint="A6"/>
                              <w:sz w:val="28"/>
                              <w:szCs w:val="28"/>
                            </w:rPr>
                          </w:pPr>
                        </w:p>
                      </w:txbxContent>
                    </v:textbox>
                    <w10:wrap type="square" anchorx="page" anchory="page"/>
                  </v:shape>
                </w:pict>
              </mc:Fallback>
            </mc:AlternateContent>
          </w:r>
          <w:r w:rsidRPr="002E0AFA">
            <w:rPr>
              <w:rFonts w:ascii="Calibri" w:hAnsi="Calibri" w:cs="Calibri"/>
              <w:noProof/>
              <w:lang w:val="en-GB"/>
            </w:rPr>
            <mc:AlternateContent>
              <mc:Choice Requires="wps">
                <w:drawing>
                  <wp:anchor distT="0" distB="0" distL="114300" distR="114300" simplePos="0" relativeHeight="251661312" behindDoc="0" locked="0" layoutInCell="1" allowOverlap="1" wp14:anchorId="73A0D1CE" wp14:editId="7B9DBF5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83A97" w14:textId="1619B18F" w:rsidR="00A36AD4" w:rsidRDefault="007F6C1E">
                                <w:pPr>
                                  <w:pStyle w:val="NoSpacing"/>
                                  <w:jc w:val="right"/>
                                  <w:rPr>
                                    <w:color w:val="595959" w:themeColor="text1" w:themeTint="A6"/>
                                    <w:sz w:val="20"/>
                                    <w:szCs w:val="20"/>
                                  </w:rPr>
                                </w:pPr>
                                <w:r>
                                  <w:rPr>
                                    <w:color w:val="4F81BD" w:themeColor="accent1"/>
                                    <w:sz w:val="28"/>
                                    <w:szCs w:val="28"/>
                                  </w:rPr>
                                  <w:t>Classification: RESTRICTED</w:t>
                                </w:r>
                                <w:sdt>
                                  <w:sdtPr>
                                    <w:rPr>
                                      <w:color w:val="595959" w:themeColor="text1" w:themeTint="A6"/>
                                      <w:sz w:val="20"/>
                                      <w:szCs w:val="20"/>
                                    </w:rPr>
                                    <w:alias w:val="Abstract"/>
                                    <w:tag w:val=""/>
                                    <w:id w:val="1312374599"/>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3A0D1C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00083A97" w14:textId="1619B18F" w:rsidR="00A36AD4" w:rsidRDefault="007F6C1E">
                          <w:pPr>
                            <w:pStyle w:val="NoSpacing"/>
                            <w:jc w:val="right"/>
                            <w:rPr>
                              <w:color w:val="595959" w:themeColor="text1" w:themeTint="A6"/>
                              <w:sz w:val="20"/>
                              <w:szCs w:val="20"/>
                            </w:rPr>
                          </w:pPr>
                          <w:r>
                            <w:rPr>
                              <w:color w:val="4F81BD" w:themeColor="accent1"/>
                              <w:sz w:val="28"/>
                              <w:szCs w:val="28"/>
                            </w:rPr>
                            <w:t>Classification: RESTRICTED</w:t>
                          </w:r>
                          <w:sdt>
                            <w:sdtPr>
                              <w:rPr>
                                <w:color w:val="595959" w:themeColor="text1" w:themeTint="A6"/>
                                <w:sz w:val="20"/>
                                <w:szCs w:val="20"/>
                              </w:rPr>
                              <w:alias w:val="Abstract"/>
                              <w:tag w:val=""/>
                              <w:id w:val="1312374599"/>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p>
                      </w:txbxContent>
                    </v:textbox>
                    <w10:wrap type="square" anchorx="page" anchory="page"/>
                  </v:shape>
                </w:pict>
              </mc:Fallback>
            </mc:AlternateContent>
          </w:r>
        </w:p>
        <w:p w14:paraId="5960EA12" w14:textId="7CA02047" w:rsidR="00A36AD4" w:rsidRDefault="00056CE8">
          <w:pPr>
            <w:rPr>
              <w:rFonts w:ascii="Calibri" w:eastAsia="Times New Roman" w:hAnsi="Calibri" w:cs="Calibri"/>
              <w:u w:val="single"/>
            </w:rPr>
          </w:pPr>
          <w:r w:rsidRPr="002E0AFA">
            <w:rPr>
              <w:rFonts w:ascii="Calibri" w:hAnsi="Calibri" w:cs="Calibri"/>
              <w:noProof/>
              <w:lang w:val="en-GB"/>
            </w:rPr>
            <mc:AlternateContent>
              <mc:Choice Requires="wps">
                <w:drawing>
                  <wp:anchor distT="0" distB="0" distL="114300" distR="114300" simplePos="0" relativeHeight="251658240" behindDoc="0" locked="0" layoutInCell="1" allowOverlap="1" wp14:anchorId="6DC3A34F" wp14:editId="7B7FD0A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22574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BB579" w14:textId="1E05BFF0" w:rsidR="00A36AD4" w:rsidRPr="00056CE8" w:rsidRDefault="00C975FB" w:rsidP="00056CE8">
                                <w:pPr>
                                  <w:rPr>
                                    <w:color w:val="4F81BD" w:themeColor="accent1"/>
                                    <w:sz w:val="62"/>
                                    <w:szCs w:val="62"/>
                                  </w:rPr>
                                </w:pPr>
                                <w:r w:rsidRPr="00056CE8">
                                  <w:rPr>
                                    <w:caps/>
                                    <w:color w:val="4F81BD" w:themeColor="accent1"/>
                                    <w:sz w:val="62"/>
                                    <w:szCs w:val="62"/>
                                  </w:rPr>
                                  <w:t xml:space="preserve">financial </w:t>
                                </w:r>
                                <w:r w:rsidR="00056CE8" w:rsidRPr="00056CE8">
                                  <w:rPr>
                                    <w:caps/>
                                    <w:color w:val="4F81BD" w:themeColor="accent1"/>
                                    <w:sz w:val="62"/>
                                    <w:szCs w:val="62"/>
                                  </w:rPr>
                                  <w:t>R</w:t>
                                </w:r>
                                <w:r w:rsidRPr="00056CE8">
                                  <w:rPr>
                                    <w:caps/>
                                    <w:color w:val="4F81BD" w:themeColor="accent1"/>
                                    <w:sz w:val="62"/>
                                    <w:szCs w:val="62"/>
                                  </w:rPr>
                                  <w:t>egulations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DC3A34F" id="Text Box 154" o:spid="_x0000_s1028" type="#_x0000_t202" style="position:absolute;margin-left:0;margin-top:0;width:8in;height:177.75pt;z-index:251658240;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9ZhAIAAGkFAAAOAAAAZHJzL2Uyb0RvYy54bWysVN9P2zAQfp+0/8Hy+0haaEEVKepATJMQ&#10;oMHEs+vYNJrt8+xrk+6v39lJCmJ7YdqLc7n7fL4f3935RWcN26kQG3AVnxyVnCknoW7cc8W/P15/&#10;OuMsonC1MOBUxfcq8ovlxw/nrV+oKWzA1CowcuLiovUV3yD6RVFEuVFWxCPwypFRQ7AC6Tc8F3UQ&#10;LXm3ppiW5bxoIdQ+gFQxkvaqN/Jl9q+1knindVTITMUpNsxnyOc6ncXyXCyeg/CbRg5hiH+IworG&#10;0aMHV1cCBduG5g9XtpEBImg8kmAL0LqRKudA2UzKN9k8bIRXORcqTvSHMsX/51be7u4Da2rq3eyE&#10;MycsNelRdcg+Q8eSjirU+rgg4IMnKHZkIPSoj6RMiXc62PSllBjZqdb7Q32TO0nK0+PJjJrGmSTb&#10;dDo7PZnOkp/i5boPEb8osCwJFQ/UwFxXsbuJ2ENHSHrNwXVjTG6icayt+Px4VuYLBws5Ny5hVabD&#10;4Cal1IeeJdwblTDGfVOaypEzSIpMRHVpAtsJopCQUjnMyWe/hE4oTUG85+KAf4nqPZf7PMaXweHh&#10;sm0chJz9m7DrH2PIusdTzV/lnUTs1l3mwXTs7BrqPTU8QD800cvrhppyIyLei0BTQo2kycc7OrQB&#10;Kj4MEmcbCL/+pk94Ii9ZOWtp6ioef25FUJyZr45oPZmXZWYI5l96IWRhfjY7S8RZj2q3tZdADZnQ&#10;evEyiwmMZhR1APtEu2GVHiSTcJKerfh6FC+xXwO0W6RarTKIZtILvHEPXibXqT+JbY/dkwh+oCQS&#10;m29hHE2xeMPMHptuOlhtEXSTaZtK3Bd0KD3Ncyb+sHvSwnj9n1EvG3L5GwAA//8DAFBLAwQUAAYA&#10;CAAAACEAfwCl8N0AAAAGAQAADwAAAGRycy9kb3ducmV2LnhtbEyPzWrDMBCE74W+g9hCb43sBJfU&#10;sRz6Qy+FHuoUmqNibWxTa2W0Suzm6av0kl4Ghllmvi3Wk+3FET13jhSkswQEUu1MR42Cz83r3RIE&#10;B01G945QwQ8yrMvrq0Lnxo30gccqNCKWEOdaQRvCkEvJdYtW88wNSDHbO291iNY30ng9xnLby3mS&#10;3EurO4oLrR7wucX6uzpYBV8VNsnDdrnh9OV9//Q2nvyCT0rd3kyPKxABp3A5hjN+RIcyMu3cgQyL&#10;XkF8JPzpOUuzefQ7BYssy0CWhfyPX/4CAAD//wMAUEsBAi0AFAAGAAgAAAAhALaDOJL+AAAA4QEA&#10;ABMAAAAAAAAAAAAAAAAAAAAAAFtDb250ZW50X1R5cGVzXS54bWxQSwECLQAUAAYACAAAACEAOP0h&#10;/9YAAACUAQAACwAAAAAAAAAAAAAAAAAvAQAAX3JlbHMvLnJlbHNQSwECLQAUAAYACAAAACEAdtGv&#10;WYQCAABpBQAADgAAAAAAAAAAAAAAAAAuAgAAZHJzL2Uyb0RvYy54bWxQSwECLQAUAAYACAAAACEA&#10;fwCl8N0AAAAGAQAADwAAAAAAAAAAAAAAAADeBAAAZHJzL2Rvd25yZXYueG1sUEsFBgAAAAAEAAQA&#10;8wAAAOgFAAAAAA==&#10;" filled="f" stroked="f" strokeweight=".5pt">
                    <v:textbox inset="126pt,0,54pt,0">
                      <w:txbxContent>
                        <w:p w14:paraId="473BB579" w14:textId="1E05BFF0" w:rsidR="00A36AD4" w:rsidRPr="00056CE8" w:rsidRDefault="00C975FB" w:rsidP="00056CE8">
                          <w:pPr>
                            <w:rPr>
                              <w:color w:val="4F81BD" w:themeColor="accent1"/>
                              <w:sz w:val="62"/>
                              <w:szCs w:val="62"/>
                            </w:rPr>
                          </w:pPr>
                          <w:r w:rsidRPr="00056CE8">
                            <w:rPr>
                              <w:caps/>
                              <w:color w:val="4F81BD" w:themeColor="accent1"/>
                              <w:sz w:val="62"/>
                              <w:szCs w:val="62"/>
                            </w:rPr>
                            <w:t xml:space="preserve">financial </w:t>
                          </w:r>
                          <w:r w:rsidR="00056CE8" w:rsidRPr="00056CE8">
                            <w:rPr>
                              <w:caps/>
                              <w:color w:val="4F81BD" w:themeColor="accent1"/>
                              <w:sz w:val="62"/>
                              <w:szCs w:val="62"/>
                            </w:rPr>
                            <w:t>R</w:t>
                          </w:r>
                          <w:r w:rsidRPr="00056CE8">
                            <w:rPr>
                              <w:caps/>
                              <w:color w:val="4F81BD" w:themeColor="accent1"/>
                              <w:sz w:val="62"/>
                              <w:szCs w:val="62"/>
                            </w:rPr>
                            <w:t>egulations</w:t>
                          </w:r>
                        </w:p>
                      </w:txbxContent>
                    </v:textbox>
                    <w10:wrap type="square" anchorx="page" anchory="page"/>
                  </v:shape>
                </w:pict>
              </mc:Fallback>
            </mc:AlternateContent>
          </w:r>
          <w:r w:rsidR="00B2242B" w:rsidRPr="002E0AFA">
            <w:rPr>
              <w:rFonts w:ascii="Calibri" w:eastAsia="Times New Roman" w:hAnsi="Calibri" w:cs="Calibri"/>
              <w:b/>
              <w:noProof/>
              <w:sz w:val="48"/>
              <w:szCs w:val="48"/>
              <w:lang w:val="en-GB"/>
            </w:rPr>
            <w:drawing>
              <wp:anchor distT="0" distB="0" distL="114300" distR="114300" simplePos="0" relativeHeight="251663360" behindDoc="1" locked="0" layoutInCell="1" allowOverlap="1" wp14:anchorId="6761CBC9" wp14:editId="65D7DFB3">
                <wp:simplePos x="0" y="0"/>
                <wp:positionH relativeFrom="margin">
                  <wp:posOffset>1056409</wp:posOffset>
                </wp:positionH>
                <wp:positionV relativeFrom="paragraph">
                  <wp:posOffset>341605</wp:posOffset>
                </wp:positionV>
                <wp:extent cx="3610099" cy="938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logo-colour-transparent-ID Bad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0099" cy="938780"/>
                        </a:xfrm>
                        <a:prstGeom prst="rect">
                          <a:avLst/>
                        </a:prstGeom>
                      </pic:spPr>
                    </pic:pic>
                  </a:graphicData>
                </a:graphic>
                <wp14:sizeRelH relativeFrom="margin">
                  <wp14:pctWidth>0</wp14:pctWidth>
                </wp14:sizeRelH>
                <wp14:sizeRelV relativeFrom="margin">
                  <wp14:pctHeight>0</wp14:pctHeight>
                </wp14:sizeRelV>
              </wp:anchor>
            </w:drawing>
          </w:r>
          <w:r w:rsidR="00A36AD4" w:rsidRPr="002E0AFA">
            <w:rPr>
              <w:rFonts w:ascii="Calibri" w:eastAsia="Times New Roman" w:hAnsi="Calibri" w:cs="Calibri"/>
              <w:u w:val="single"/>
            </w:rPr>
            <w:br w:type="page"/>
          </w:r>
        </w:p>
        <w:bookmarkStart w:id="0" w:name="_GoBack" w:displacedByCustomXml="next"/>
        <w:bookmarkEnd w:id="0" w:displacedByCustomXml="next"/>
      </w:sdtContent>
    </w:sdt>
    <w:p w14:paraId="4AD0AA8F" w14:textId="77777777" w:rsidR="00B278AE" w:rsidRPr="008539C7" w:rsidRDefault="00B278AE">
      <w:pPr>
        <w:rPr>
          <w:rFonts w:eastAsia="Times New Roman"/>
          <w:u w:val="single"/>
        </w:rPr>
      </w:pPr>
      <w:r w:rsidRPr="008539C7">
        <w:rPr>
          <w:rFonts w:eastAsia="Times New Roman"/>
          <w:u w:val="single"/>
        </w:rPr>
        <w:lastRenderedPageBreak/>
        <w:t>Version Control</w:t>
      </w:r>
    </w:p>
    <w:p w14:paraId="2CE26EAE" w14:textId="77777777" w:rsidR="00B278AE" w:rsidRPr="008539C7" w:rsidRDefault="00B278AE">
      <w:pPr>
        <w:rPr>
          <w:rFonts w:eastAsia="Times New Roman"/>
        </w:rPr>
      </w:pPr>
    </w:p>
    <w:tbl>
      <w:tblPr>
        <w:tblStyle w:val="TableGrid"/>
        <w:tblW w:w="0" w:type="auto"/>
        <w:tblLook w:val="04A0" w:firstRow="1" w:lastRow="0" w:firstColumn="1" w:lastColumn="0" w:noHBand="0" w:noVBand="1"/>
      </w:tblPr>
      <w:tblGrid>
        <w:gridCol w:w="704"/>
        <w:gridCol w:w="6804"/>
        <w:gridCol w:w="1842"/>
      </w:tblGrid>
      <w:tr w:rsidR="002E4968" w:rsidRPr="008539C7" w14:paraId="7265BAF8" w14:textId="77777777" w:rsidTr="00FE6B6E">
        <w:trPr>
          <w:trHeight w:val="284"/>
        </w:trPr>
        <w:tc>
          <w:tcPr>
            <w:tcW w:w="704" w:type="dxa"/>
            <w:vAlign w:val="center"/>
          </w:tcPr>
          <w:p w14:paraId="272C7F44" w14:textId="77777777" w:rsidR="002E4968" w:rsidRPr="008539C7" w:rsidRDefault="002E4968" w:rsidP="00FE6B6E">
            <w:pPr>
              <w:rPr>
                <w:rFonts w:eastAsia="Times New Roman"/>
              </w:rPr>
            </w:pPr>
            <w:r w:rsidRPr="008539C7">
              <w:rPr>
                <w:rFonts w:eastAsia="Times New Roman"/>
              </w:rPr>
              <w:t>V1</w:t>
            </w:r>
          </w:p>
        </w:tc>
        <w:tc>
          <w:tcPr>
            <w:tcW w:w="6804" w:type="dxa"/>
            <w:vAlign w:val="center"/>
          </w:tcPr>
          <w:p w14:paraId="711B2A3E" w14:textId="4D751E6A" w:rsidR="002E4968" w:rsidRPr="008539C7" w:rsidRDefault="002E4968" w:rsidP="00FE6B6E">
            <w:pPr>
              <w:rPr>
                <w:rFonts w:eastAsia="Times New Roman"/>
              </w:rPr>
            </w:pPr>
            <w:r w:rsidRPr="008539C7">
              <w:rPr>
                <w:rFonts w:eastAsia="Times New Roman"/>
              </w:rPr>
              <w:t>Created by Working Group</w:t>
            </w:r>
          </w:p>
        </w:tc>
        <w:tc>
          <w:tcPr>
            <w:tcW w:w="1842" w:type="dxa"/>
            <w:vAlign w:val="center"/>
          </w:tcPr>
          <w:p w14:paraId="3A3084DC" w14:textId="701D693D" w:rsidR="002E4968" w:rsidRPr="008539C7" w:rsidRDefault="00E419F6" w:rsidP="00FE6B6E">
            <w:pPr>
              <w:rPr>
                <w:rFonts w:eastAsia="Times New Roman"/>
              </w:rPr>
            </w:pPr>
            <w:r w:rsidRPr="008539C7">
              <w:rPr>
                <w:rFonts w:eastAsia="Times New Roman"/>
              </w:rPr>
              <w:t>2</w:t>
            </w:r>
            <w:r w:rsidR="004A5E8D" w:rsidRPr="008539C7">
              <w:rPr>
                <w:rFonts w:eastAsia="Times New Roman"/>
              </w:rPr>
              <w:t>8</w:t>
            </w:r>
            <w:r w:rsidRPr="008539C7">
              <w:rPr>
                <w:rFonts w:eastAsia="Times New Roman"/>
              </w:rPr>
              <w:t>/0</w:t>
            </w:r>
            <w:r w:rsidR="004A5E8D" w:rsidRPr="008539C7">
              <w:rPr>
                <w:rFonts w:eastAsia="Times New Roman"/>
              </w:rPr>
              <w:t>3</w:t>
            </w:r>
            <w:r w:rsidRPr="008539C7">
              <w:rPr>
                <w:rFonts w:eastAsia="Times New Roman"/>
              </w:rPr>
              <w:t>/19</w:t>
            </w:r>
          </w:p>
        </w:tc>
      </w:tr>
      <w:tr w:rsidR="002E4968" w:rsidRPr="008539C7" w14:paraId="5E9BE9A2" w14:textId="77777777" w:rsidTr="00FE6B6E">
        <w:trPr>
          <w:trHeight w:val="284"/>
        </w:trPr>
        <w:tc>
          <w:tcPr>
            <w:tcW w:w="704" w:type="dxa"/>
            <w:vAlign w:val="center"/>
          </w:tcPr>
          <w:p w14:paraId="3D6C3C69" w14:textId="75BB19DA" w:rsidR="002E4968" w:rsidRPr="008539C7" w:rsidRDefault="002E4968" w:rsidP="00FE6B6E">
            <w:pPr>
              <w:rPr>
                <w:rFonts w:eastAsia="Times New Roman"/>
              </w:rPr>
            </w:pPr>
            <w:r w:rsidRPr="008539C7">
              <w:rPr>
                <w:rFonts w:eastAsia="Times New Roman"/>
              </w:rPr>
              <w:t>V</w:t>
            </w:r>
            <w:r w:rsidR="00CF488D" w:rsidRPr="008539C7">
              <w:rPr>
                <w:rFonts w:eastAsia="Times New Roman"/>
              </w:rPr>
              <w:t>2</w:t>
            </w:r>
          </w:p>
        </w:tc>
        <w:tc>
          <w:tcPr>
            <w:tcW w:w="6804" w:type="dxa"/>
            <w:vAlign w:val="center"/>
          </w:tcPr>
          <w:p w14:paraId="7C5660C8" w14:textId="797811AF" w:rsidR="002E4968" w:rsidRPr="008539C7" w:rsidRDefault="002E4968" w:rsidP="00FE6B6E">
            <w:pPr>
              <w:rPr>
                <w:rFonts w:eastAsia="Times New Roman"/>
              </w:rPr>
            </w:pPr>
            <w:r w:rsidRPr="008539C7">
              <w:rPr>
                <w:rFonts w:eastAsia="Times New Roman"/>
              </w:rPr>
              <w:t>Reviewed and amended by RFO</w:t>
            </w:r>
            <w:r w:rsidR="00CF488D" w:rsidRPr="008539C7">
              <w:rPr>
                <w:rFonts w:eastAsia="Times New Roman"/>
              </w:rPr>
              <w:t xml:space="preserve"> </w:t>
            </w:r>
            <w:r w:rsidR="009741CE">
              <w:rPr>
                <w:rFonts w:eastAsia="Times New Roman"/>
              </w:rPr>
              <w:t>Acting</w:t>
            </w:r>
            <w:r w:rsidR="00CF488D" w:rsidRPr="008539C7">
              <w:rPr>
                <w:rFonts w:eastAsia="Times New Roman"/>
              </w:rPr>
              <w:t xml:space="preserve"> Clerk</w:t>
            </w:r>
          </w:p>
        </w:tc>
        <w:tc>
          <w:tcPr>
            <w:tcW w:w="1842" w:type="dxa"/>
            <w:vAlign w:val="center"/>
          </w:tcPr>
          <w:p w14:paraId="18CBD44A" w14:textId="0C98A157" w:rsidR="002E4968" w:rsidRPr="008539C7" w:rsidRDefault="00CF488D" w:rsidP="00FE6B6E">
            <w:pPr>
              <w:rPr>
                <w:rFonts w:eastAsia="Times New Roman"/>
              </w:rPr>
            </w:pPr>
            <w:r w:rsidRPr="008539C7">
              <w:rPr>
                <w:rFonts w:eastAsia="Times New Roman"/>
              </w:rPr>
              <w:t>30/04/19</w:t>
            </w:r>
          </w:p>
        </w:tc>
      </w:tr>
      <w:tr w:rsidR="002E4968" w:rsidRPr="008539C7" w14:paraId="13C10620" w14:textId="77777777" w:rsidTr="00FE6B6E">
        <w:trPr>
          <w:trHeight w:val="284"/>
        </w:trPr>
        <w:tc>
          <w:tcPr>
            <w:tcW w:w="704" w:type="dxa"/>
            <w:vAlign w:val="center"/>
          </w:tcPr>
          <w:p w14:paraId="1E5EC205" w14:textId="78EFAC21" w:rsidR="002E4968" w:rsidRPr="008539C7" w:rsidRDefault="002E4968" w:rsidP="00FE6B6E">
            <w:pPr>
              <w:rPr>
                <w:rFonts w:eastAsia="Times New Roman"/>
              </w:rPr>
            </w:pPr>
            <w:r w:rsidRPr="008539C7">
              <w:rPr>
                <w:rFonts w:eastAsia="Times New Roman"/>
              </w:rPr>
              <w:t>V</w:t>
            </w:r>
            <w:r w:rsidR="00CF488D" w:rsidRPr="008539C7">
              <w:rPr>
                <w:rFonts w:eastAsia="Times New Roman"/>
              </w:rPr>
              <w:t>3</w:t>
            </w:r>
          </w:p>
        </w:tc>
        <w:tc>
          <w:tcPr>
            <w:tcW w:w="6804" w:type="dxa"/>
            <w:vAlign w:val="center"/>
          </w:tcPr>
          <w:p w14:paraId="34460F50" w14:textId="63E4B795" w:rsidR="002E4968" w:rsidRPr="008539C7" w:rsidRDefault="002E4968" w:rsidP="00FE6B6E">
            <w:pPr>
              <w:rPr>
                <w:rFonts w:eastAsia="Times New Roman"/>
              </w:rPr>
            </w:pPr>
            <w:r w:rsidRPr="008539C7">
              <w:rPr>
                <w:rFonts w:eastAsia="Times New Roman"/>
              </w:rPr>
              <w:t>Reviewed a</w:t>
            </w:r>
            <w:r w:rsidR="00CF488D" w:rsidRPr="008539C7">
              <w:rPr>
                <w:rFonts w:eastAsia="Times New Roman"/>
              </w:rPr>
              <w:t>t Main Meeting in readiness for Annual Meeting</w:t>
            </w:r>
          </w:p>
        </w:tc>
        <w:tc>
          <w:tcPr>
            <w:tcW w:w="1842" w:type="dxa"/>
            <w:vAlign w:val="center"/>
          </w:tcPr>
          <w:p w14:paraId="7EC62D33" w14:textId="5D4C7FB3" w:rsidR="002E4968" w:rsidRPr="008539C7" w:rsidRDefault="00CF488D" w:rsidP="00FE6B6E">
            <w:pPr>
              <w:rPr>
                <w:rFonts w:eastAsia="Times New Roman"/>
              </w:rPr>
            </w:pPr>
            <w:r w:rsidRPr="008539C7">
              <w:rPr>
                <w:rFonts w:eastAsia="Times New Roman"/>
              </w:rPr>
              <w:t>01/05/19</w:t>
            </w:r>
          </w:p>
        </w:tc>
      </w:tr>
      <w:tr w:rsidR="002E4968" w:rsidRPr="008539C7" w14:paraId="6D89FAA3" w14:textId="77777777" w:rsidTr="00FE6B6E">
        <w:trPr>
          <w:trHeight w:val="284"/>
        </w:trPr>
        <w:tc>
          <w:tcPr>
            <w:tcW w:w="704" w:type="dxa"/>
            <w:vAlign w:val="center"/>
          </w:tcPr>
          <w:p w14:paraId="6F14B231" w14:textId="56F6B02F" w:rsidR="002E4968" w:rsidRPr="008539C7" w:rsidRDefault="00CF488D" w:rsidP="00FE6B6E">
            <w:pPr>
              <w:rPr>
                <w:rFonts w:eastAsia="Times New Roman"/>
              </w:rPr>
            </w:pPr>
            <w:r w:rsidRPr="008539C7">
              <w:rPr>
                <w:rFonts w:eastAsia="Times New Roman"/>
              </w:rPr>
              <w:t>V4</w:t>
            </w:r>
          </w:p>
        </w:tc>
        <w:tc>
          <w:tcPr>
            <w:tcW w:w="6804" w:type="dxa"/>
            <w:vAlign w:val="center"/>
          </w:tcPr>
          <w:p w14:paraId="08050754" w14:textId="03C31925" w:rsidR="002E4968" w:rsidRPr="008539C7" w:rsidRDefault="00E419F6" w:rsidP="00FE6B6E">
            <w:pPr>
              <w:rPr>
                <w:rFonts w:eastAsia="Times New Roman"/>
              </w:rPr>
            </w:pPr>
            <w:r w:rsidRPr="008539C7">
              <w:rPr>
                <w:rFonts w:eastAsia="Times New Roman"/>
              </w:rPr>
              <w:t>Reviewed and approved by Full Council</w:t>
            </w:r>
          </w:p>
        </w:tc>
        <w:tc>
          <w:tcPr>
            <w:tcW w:w="1842" w:type="dxa"/>
            <w:vAlign w:val="center"/>
          </w:tcPr>
          <w:p w14:paraId="43F6C901" w14:textId="56F06961" w:rsidR="002E4968" w:rsidRPr="008539C7" w:rsidRDefault="00CF488D" w:rsidP="00FE6B6E">
            <w:pPr>
              <w:rPr>
                <w:rFonts w:eastAsia="Times New Roman"/>
              </w:rPr>
            </w:pPr>
            <w:r w:rsidRPr="008539C7">
              <w:rPr>
                <w:rFonts w:eastAsia="Times New Roman"/>
              </w:rPr>
              <w:t>15/05/19</w:t>
            </w:r>
          </w:p>
        </w:tc>
      </w:tr>
    </w:tbl>
    <w:p w14:paraId="6264193A" w14:textId="77777777" w:rsidR="002E4968" w:rsidRPr="002E0AFA" w:rsidRDefault="002E4968">
      <w:pPr>
        <w:rPr>
          <w:rFonts w:ascii="Calibri" w:eastAsia="Times New Roman" w:hAnsi="Calibri" w:cs="Calibri"/>
          <w:u w:val="single"/>
        </w:rPr>
      </w:pPr>
    </w:p>
    <w:p w14:paraId="2C556668" w14:textId="1C2A36DF" w:rsidR="00A93B44" w:rsidRDefault="00A93B44">
      <w:pPr>
        <w:rPr>
          <w:rFonts w:ascii="Calibri" w:eastAsia="Times New Roman" w:hAnsi="Calibri" w:cs="Calibri"/>
        </w:rPr>
      </w:pPr>
    </w:p>
    <w:p w14:paraId="1A87C6D5" w14:textId="643FCE05" w:rsidR="00CF488D" w:rsidRDefault="00CF488D">
      <w:pPr>
        <w:rPr>
          <w:rFonts w:ascii="Calibri" w:eastAsia="Times New Roman" w:hAnsi="Calibri" w:cs="Calibri"/>
        </w:rPr>
      </w:pPr>
    </w:p>
    <w:p w14:paraId="7ECF94AB" w14:textId="7C8751D0" w:rsidR="00CF488D" w:rsidRDefault="00CF488D">
      <w:pPr>
        <w:rPr>
          <w:rFonts w:ascii="Calibri" w:eastAsia="Times New Roman" w:hAnsi="Calibri" w:cs="Calibri"/>
        </w:rPr>
      </w:pPr>
    </w:p>
    <w:p w14:paraId="6E5A95C4" w14:textId="24306E20" w:rsidR="00CF488D" w:rsidRDefault="00CF488D">
      <w:pPr>
        <w:rPr>
          <w:rFonts w:ascii="Calibri" w:eastAsia="Times New Roman" w:hAnsi="Calibri" w:cs="Calibri"/>
        </w:rPr>
      </w:pPr>
    </w:p>
    <w:p w14:paraId="70FD8715" w14:textId="49341914" w:rsidR="00CF488D" w:rsidRDefault="00CF488D">
      <w:pPr>
        <w:rPr>
          <w:rFonts w:ascii="Calibri" w:eastAsia="Times New Roman" w:hAnsi="Calibri" w:cs="Calibri"/>
        </w:rPr>
      </w:pPr>
    </w:p>
    <w:p w14:paraId="6EB2F632" w14:textId="629BC583" w:rsidR="00CF488D" w:rsidRDefault="00CF488D">
      <w:pPr>
        <w:rPr>
          <w:rFonts w:ascii="Calibri" w:eastAsia="Times New Roman" w:hAnsi="Calibri" w:cs="Calibri"/>
        </w:rPr>
      </w:pPr>
    </w:p>
    <w:p w14:paraId="0CF51B6B" w14:textId="32298FC5" w:rsidR="00CF488D" w:rsidRDefault="00CF488D">
      <w:pPr>
        <w:rPr>
          <w:rFonts w:ascii="Calibri" w:eastAsia="Times New Roman" w:hAnsi="Calibri" w:cs="Calibri"/>
        </w:rPr>
      </w:pPr>
    </w:p>
    <w:p w14:paraId="7F7D3F5F" w14:textId="02F5124E" w:rsidR="00CF488D" w:rsidRDefault="00CF488D">
      <w:pPr>
        <w:rPr>
          <w:rFonts w:ascii="Calibri" w:eastAsia="Times New Roman" w:hAnsi="Calibri" w:cs="Calibri"/>
        </w:rPr>
      </w:pPr>
    </w:p>
    <w:p w14:paraId="0ECBF84E" w14:textId="42018422" w:rsidR="00CF488D" w:rsidRDefault="00CF488D">
      <w:pPr>
        <w:rPr>
          <w:rFonts w:ascii="Calibri" w:eastAsia="Times New Roman" w:hAnsi="Calibri" w:cs="Calibri"/>
        </w:rPr>
      </w:pPr>
    </w:p>
    <w:p w14:paraId="4F36D4E2" w14:textId="0591B55A" w:rsidR="00CF488D" w:rsidRDefault="00CF488D">
      <w:pPr>
        <w:rPr>
          <w:rFonts w:ascii="Calibri" w:eastAsia="Times New Roman" w:hAnsi="Calibri" w:cs="Calibri"/>
        </w:rPr>
      </w:pPr>
    </w:p>
    <w:p w14:paraId="41E6E99A" w14:textId="529CA3B8" w:rsidR="00CF488D" w:rsidRDefault="00CF488D">
      <w:pPr>
        <w:rPr>
          <w:rFonts w:ascii="Calibri" w:eastAsia="Times New Roman" w:hAnsi="Calibri" w:cs="Calibri"/>
        </w:rPr>
      </w:pPr>
    </w:p>
    <w:p w14:paraId="5E419D76" w14:textId="1642ACFC" w:rsidR="00CF488D" w:rsidRDefault="00CF488D">
      <w:pPr>
        <w:rPr>
          <w:rFonts w:ascii="Calibri" w:eastAsia="Times New Roman" w:hAnsi="Calibri" w:cs="Calibri"/>
        </w:rPr>
      </w:pPr>
    </w:p>
    <w:p w14:paraId="16F2EF5B" w14:textId="00D52531" w:rsidR="00CF488D" w:rsidRDefault="00CF488D">
      <w:pPr>
        <w:rPr>
          <w:rFonts w:ascii="Calibri" w:eastAsia="Times New Roman" w:hAnsi="Calibri" w:cs="Calibri"/>
        </w:rPr>
      </w:pPr>
    </w:p>
    <w:p w14:paraId="0C0085F2" w14:textId="0B1F50C9" w:rsidR="00CF488D" w:rsidRDefault="00CF488D">
      <w:pPr>
        <w:rPr>
          <w:rFonts w:ascii="Calibri" w:eastAsia="Times New Roman" w:hAnsi="Calibri" w:cs="Calibri"/>
        </w:rPr>
      </w:pPr>
    </w:p>
    <w:p w14:paraId="4B6AF304" w14:textId="60F9C74A" w:rsidR="00CF488D" w:rsidRDefault="00CF488D">
      <w:pPr>
        <w:rPr>
          <w:rFonts w:ascii="Calibri" w:eastAsia="Times New Roman" w:hAnsi="Calibri" w:cs="Calibri"/>
        </w:rPr>
      </w:pPr>
    </w:p>
    <w:p w14:paraId="695F5A84" w14:textId="0A2064BB" w:rsidR="00CF488D" w:rsidRDefault="00CF488D">
      <w:pPr>
        <w:rPr>
          <w:rFonts w:ascii="Calibri" w:eastAsia="Times New Roman" w:hAnsi="Calibri" w:cs="Calibri"/>
        </w:rPr>
      </w:pPr>
    </w:p>
    <w:p w14:paraId="17C50731" w14:textId="7CB1B18C" w:rsidR="00CF488D" w:rsidRDefault="00CF488D">
      <w:pPr>
        <w:rPr>
          <w:rFonts w:ascii="Calibri" w:eastAsia="Times New Roman" w:hAnsi="Calibri" w:cs="Calibri"/>
        </w:rPr>
      </w:pPr>
    </w:p>
    <w:p w14:paraId="47F54464" w14:textId="274D85F9" w:rsidR="00CF488D" w:rsidRDefault="00CF488D">
      <w:pPr>
        <w:rPr>
          <w:rFonts w:ascii="Calibri" w:eastAsia="Times New Roman" w:hAnsi="Calibri" w:cs="Calibri"/>
        </w:rPr>
      </w:pPr>
    </w:p>
    <w:p w14:paraId="64196C89" w14:textId="3E659DC2" w:rsidR="00CF488D" w:rsidRDefault="00CF488D">
      <w:pPr>
        <w:rPr>
          <w:rFonts w:ascii="Calibri" w:eastAsia="Times New Roman" w:hAnsi="Calibri" w:cs="Calibri"/>
        </w:rPr>
      </w:pPr>
    </w:p>
    <w:p w14:paraId="5B61FB15" w14:textId="58EA4C23" w:rsidR="00CF488D" w:rsidRDefault="00CF488D">
      <w:pPr>
        <w:rPr>
          <w:rFonts w:ascii="Calibri" w:eastAsia="Times New Roman" w:hAnsi="Calibri" w:cs="Calibri"/>
        </w:rPr>
      </w:pPr>
    </w:p>
    <w:p w14:paraId="2F77D00E" w14:textId="22756DCC" w:rsidR="00CF488D" w:rsidRDefault="00CF488D">
      <w:pPr>
        <w:rPr>
          <w:rFonts w:ascii="Calibri" w:eastAsia="Times New Roman" w:hAnsi="Calibri" w:cs="Calibri"/>
        </w:rPr>
      </w:pPr>
    </w:p>
    <w:p w14:paraId="0E01F43E" w14:textId="7C03ACC9" w:rsidR="00CF488D" w:rsidRDefault="00CF488D">
      <w:pPr>
        <w:rPr>
          <w:rFonts w:ascii="Calibri" w:eastAsia="Times New Roman" w:hAnsi="Calibri" w:cs="Calibri"/>
        </w:rPr>
      </w:pPr>
    </w:p>
    <w:p w14:paraId="3408990D" w14:textId="48E44F47" w:rsidR="00CF488D" w:rsidRDefault="00CF488D">
      <w:pPr>
        <w:rPr>
          <w:rFonts w:ascii="Calibri" w:eastAsia="Times New Roman" w:hAnsi="Calibri" w:cs="Calibri"/>
        </w:rPr>
      </w:pPr>
    </w:p>
    <w:p w14:paraId="79C24289" w14:textId="2C7F899E" w:rsidR="00CF488D" w:rsidRDefault="00CF488D">
      <w:pPr>
        <w:rPr>
          <w:rFonts w:ascii="Calibri" w:eastAsia="Times New Roman" w:hAnsi="Calibri" w:cs="Calibri"/>
        </w:rPr>
      </w:pPr>
    </w:p>
    <w:p w14:paraId="33CF3203" w14:textId="2EBE7F19" w:rsidR="00CF488D" w:rsidRDefault="00CF488D">
      <w:pPr>
        <w:rPr>
          <w:rFonts w:ascii="Calibri" w:eastAsia="Times New Roman" w:hAnsi="Calibri" w:cs="Calibri"/>
        </w:rPr>
      </w:pPr>
    </w:p>
    <w:p w14:paraId="5D1EAC09" w14:textId="7CBAB9D2" w:rsidR="00CF488D" w:rsidRDefault="00CF488D">
      <w:pPr>
        <w:rPr>
          <w:rFonts w:ascii="Calibri" w:eastAsia="Times New Roman" w:hAnsi="Calibri" w:cs="Calibri"/>
        </w:rPr>
      </w:pPr>
    </w:p>
    <w:p w14:paraId="2277A45A" w14:textId="62E8DC4C" w:rsidR="00CF488D" w:rsidRDefault="00CF488D">
      <w:pPr>
        <w:rPr>
          <w:rFonts w:ascii="Calibri" w:eastAsia="Times New Roman" w:hAnsi="Calibri" w:cs="Calibri"/>
        </w:rPr>
      </w:pPr>
    </w:p>
    <w:p w14:paraId="1A583404" w14:textId="44D04037" w:rsidR="00CF488D" w:rsidRDefault="00CF488D">
      <w:pPr>
        <w:rPr>
          <w:rFonts w:ascii="Calibri" w:eastAsia="Times New Roman" w:hAnsi="Calibri" w:cs="Calibri"/>
        </w:rPr>
      </w:pPr>
    </w:p>
    <w:p w14:paraId="043C51C1" w14:textId="19190F70" w:rsidR="00CF488D" w:rsidRDefault="00CF488D">
      <w:pPr>
        <w:rPr>
          <w:rFonts w:ascii="Calibri" w:eastAsia="Times New Roman" w:hAnsi="Calibri" w:cs="Calibri"/>
        </w:rPr>
      </w:pPr>
    </w:p>
    <w:p w14:paraId="7172099C" w14:textId="3EE7A247" w:rsidR="00CF488D" w:rsidRDefault="00CF488D">
      <w:pPr>
        <w:rPr>
          <w:rFonts w:ascii="Calibri" w:eastAsia="Times New Roman" w:hAnsi="Calibri" w:cs="Calibri"/>
        </w:rPr>
      </w:pPr>
    </w:p>
    <w:p w14:paraId="57495A54" w14:textId="341B2EDE" w:rsidR="00CF488D" w:rsidRDefault="00CF488D">
      <w:pPr>
        <w:rPr>
          <w:rFonts w:ascii="Calibri" w:eastAsia="Times New Roman" w:hAnsi="Calibri" w:cs="Calibri"/>
        </w:rPr>
      </w:pPr>
    </w:p>
    <w:p w14:paraId="11E1D923" w14:textId="2053C911" w:rsidR="00CF488D" w:rsidRDefault="00CF488D">
      <w:pPr>
        <w:rPr>
          <w:rFonts w:ascii="Calibri" w:eastAsia="Times New Roman" w:hAnsi="Calibri" w:cs="Calibri"/>
        </w:rPr>
      </w:pPr>
    </w:p>
    <w:p w14:paraId="4955513D" w14:textId="691A769C" w:rsidR="00CF488D" w:rsidRDefault="00CF488D">
      <w:pPr>
        <w:rPr>
          <w:rFonts w:ascii="Calibri" w:eastAsia="Times New Roman" w:hAnsi="Calibri" w:cs="Calibri"/>
        </w:rPr>
      </w:pPr>
    </w:p>
    <w:p w14:paraId="37453CA1" w14:textId="77777777" w:rsidR="00CF488D" w:rsidRPr="002E0AFA" w:rsidRDefault="00CF488D">
      <w:pPr>
        <w:rPr>
          <w:rFonts w:ascii="Calibri" w:eastAsia="Times New Roman" w:hAnsi="Calibri" w:cs="Calibri"/>
        </w:rPr>
      </w:pPr>
    </w:p>
    <w:p w14:paraId="20F23E16" w14:textId="77777777" w:rsidR="00A93B44" w:rsidRPr="002E0AFA" w:rsidRDefault="00A93B44">
      <w:pPr>
        <w:rPr>
          <w:rFonts w:ascii="Calibri" w:eastAsia="Times New Roman" w:hAnsi="Calibri" w:cs="Calibri"/>
        </w:rPr>
      </w:pPr>
    </w:p>
    <w:p w14:paraId="0DFDFCD0" w14:textId="3E1A8061" w:rsidR="002E0AFA" w:rsidRPr="00153B43" w:rsidRDefault="002E0AFA" w:rsidP="00153B43">
      <w:pPr>
        <w:tabs>
          <w:tab w:val="left" w:pos="-1440"/>
          <w:tab w:val="left" w:pos="-720"/>
          <w:tab w:val="left" w:pos="0"/>
          <w:tab w:val="num" w:pos="567"/>
          <w:tab w:val="left" w:pos="1080"/>
          <w:tab w:val="left" w:pos="1440"/>
        </w:tabs>
        <w:suppressAutoHyphens/>
        <w:spacing w:before="60" w:after="60"/>
        <w:ind w:left="567" w:hanging="567"/>
        <w:contextualSpacing/>
        <w:jc w:val="both"/>
        <w:rPr>
          <w:rFonts w:eastAsia="Times New Roman"/>
          <w:b/>
          <w:spacing w:val="-3"/>
          <w:sz w:val="24"/>
          <w:szCs w:val="24"/>
        </w:rPr>
      </w:pPr>
      <w:bookmarkStart w:id="1" w:name="_Toc382309736"/>
      <w:r w:rsidRPr="00EF690F">
        <w:rPr>
          <w:rFonts w:eastAsia="Times New Roman"/>
          <w:b/>
          <w:spacing w:val="-3"/>
          <w:sz w:val="24"/>
          <w:szCs w:val="24"/>
        </w:rPr>
        <w:lastRenderedPageBreak/>
        <w:t>GENERAL</w:t>
      </w:r>
      <w:bookmarkEnd w:id="1"/>
    </w:p>
    <w:p w14:paraId="63D87F58" w14:textId="7A02E76C"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2A76E2" w:rsidRPr="00EF690F">
        <w:rPr>
          <w:rFonts w:eastAsia="Times New Roman"/>
          <w:spacing w:val="-3"/>
          <w:sz w:val="24"/>
          <w:szCs w:val="24"/>
          <w:vertAlign w:val="superscript"/>
        </w:rPr>
        <w:t xml:space="preserve"> </w:t>
      </w:r>
      <w:r w:rsidRPr="00EF690F">
        <w:rPr>
          <w:rFonts w:eastAsia="Times New Roman"/>
          <w:spacing w:val="-3"/>
          <w:sz w:val="24"/>
          <w:szCs w:val="24"/>
        </w:rPr>
        <w:t xml:space="preserve">and any individual financial regulations relating to contracts. </w:t>
      </w:r>
    </w:p>
    <w:p w14:paraId="039A4444"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50398A64"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council’s accounting control systems must include measures:</w:t>
      </w:r>
    </w:p>
    <w:p w14:paraId="4A7F062E" w14:textId="77777777" w:rsidR="002E0AFA" w:rsidRPr="00EF690F" w:rsidRDefault="002E0AFA" w:rsidP="002E0AFA">
      <w:pPr>
        <w:numPr>
          <w:ilvl w:val="2"/>
          <w:numId w:val="23"/>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for the timely production of accounts;</w:t>
      </w:r>
    </w:p>
    <w:p w14:paraId="061CE31D" w14:textId="77777777" w:rsidR="002E0AFA" w:rsidRPr="00EF690F" w:rsidRDefault="002E0AFA" w:rsidP="002E0AFA">
      <w:pPr>
        <w:numPr>
          <w:ilvl w:val="2"/>
          <w:numId w:val="23"/>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that provide for the safe and efficient safeguarding of public money;</w:t>
      </w:r>
    </w:p>
    <w:p w14:paraId="1D417F31" w14:textId="77777777" w:rsidR="002E0AFA" w:rsidRPr="00EF690F" w:rsidRDefault="002E0AFA" w:rsidP="002E0AFA">
      <w:pPr>
        <w:numPr>
          <w:ilvl w:val="2"/>
          <w:numId w:val="23"/>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to prevent and detect inaccuracy and fraud; and</w:t>
      </w:r>
    </w:p>
    <w:p w14:paraId="74B9425B" w14:textId="77777777" w:rsidR="002E0AFA" w:rsidRPr="00EF690F" w:rsidRDefault="002E0AFA" w:rsidP="002E0AFA">
      <w:pPr>
        <w:numPr>
          <w:ilvl w:val="2"/>
          <w:numId w:val="23"/>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identifying the duties of officers.</w:t>
      </w:r>
    </w:p>
    <w:p w14:paraId="023388CF"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These financial regulations demonstrate how the council meets these responsibilities and requirements.</w:t>
      </w:r>
    </w:p>
    <w:p w14:paraId="0E142879"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At least once a year, prior to approving the Annual Governance Statement, the council must review the effectiveness of its system of internal control which shall be in accordance with proper practices.</w:t>
      </w:r>
    </w:p>
    <w:p w14:paraId="36615113"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 breach of these Regulations by an employee is gross misconduct.</w:t>
      </w:r>
    </w:p>
    <w:p w14:paraId="4E700956"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Members of Council are expected to follow the instructions within these Regulations and not to entice employees to breach them. Failure to follow instructions within these Regulations brings the office of councillor into disrepute.</w:t>
      </w:r>
    </w:p>
    <w:p w14:paraId="3B23145D" w14:textId="5759B16B"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Responsible Financial Officer (RFO) holds a statutory office to be appointed by the council. </w:t>
      </w:r>
    </w:p>
    <w:p w14:paraId="4BD111BF"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w:t>
      </w:r>
    </w:p>
    <w:p w14:paraId="2EA29DAF" w14:textId="77777777" w:rsidR="002E0AFA" w:rsidRPr="00EF690F" w:rsidRDefault="002E0AFA" w:rsidP="002E0AFA">
      <w:pPr>
        <w:numPr>
          <w:ilvl w:val="2"/>
          <w:numId w:val="23"/>
        </w:numPr>
        <w:spacing w:beforeLines="60" w:before="144" w:afterLines="60" w:after="144" w:line="240" w:lineRule="auto"/>
        <w:jc w:val="both"/>
        <w:rPr>
          <w:rFonts w:eastAsia="Times New Roman"/>
          <w:sz w:val="24"/>
          <w:szCs w:val="24"/>
        </w:rPr>
      </w:pPr>
      <w:r w:rsidRPr="00EF690F">
        <w:rPr>
          <w:rFonts w:eastAsia="Times New Roman"/>
          <w:sz w:val="24"/>
          <w:szCs w:val="24"/>
        </w:rPr>
        <w:t xml:space="preserve">acts under the policy direction of the council; </w:t>
      </w:r>
    </w:p>
    <w:p w14:paraId="2F881F7D" w14:textId="77777777" w:rsidR="002E0AFA" w:rsidRPr="00EF690F" w:rsidRDefault="002E0AFA" w:rsidP="002E0AFA">
      <w:pPr>
        <w:numPr>
          <w:ilvl w:val="2"/>
          <w:numId w:val="23"/>
        </w:numPr>
        <w:spacing w:beforeLines="60" w:before="144" w:afterLines="60" w:after="144" w:line="240" w:lineRule="auto"/>
        <w:jc w:val="both"/>
        <w:rPr>
          <w:rFonts w:eastAsia="Times New Roman"/>
          <w:sz w:val="24"/>
          <w:szCs w:val="24"/>
        </w:rPr>
      </w:pPr>
      <w:r w:rsidRPr="00EF690F">
        <w:rPr>
          <w:rFonts w:eastAsia="Times New Roman"/>
          <w:sz w:val="24"/>
          <w:szCs w:val="24"/>
        </w:rPr>
        <w:t>administers the council's financial affairs in accordance with all Acts, Regulations and proper practices;</w:t>
      </w:r>
    </w:p>
    <w:p w14:paraId="142CBAE1" w14:textId="77777777" w:rsidR="002E0AFA" w:rsidRPr="00EF690F" w:rsidRDefault="002E0AFA" w:rsidP="002E0AFA">
      <w:pPr>
        <w:numPr>
          <w:ilvl w:val="2"/>
          <w:numId w:val="23"/>
        </w:numPr>
        <w:spacing w:beforeLines="60" w:before="144" w:afterLines="60" w:after="144" w:line="240" w:lineRule="auto"/>
        <w:jc w:val="both"/>
        <w:rPr>
          <w:rFonts w:eastAsia="Times New Roman"/>
          <w:sz w:val="24"/>
          <w:szCs w:val="24"/>
        </w:rPr>
      </w:pPr>
      <w:r w:rsidRPr="00EF690F">
        <w:rPr>
          <w:rFonts w:eastAsia="Times New Roman"/>
          <w:sz w:val="24"/>
          <w:szCs w:val="24"/>
        </w:rPr>
        <w:t>determines on behalf of the council its accounting records and accounting control systems;</w:t>
      </w:r>
    </w:p>
    <w:p w14:paraId="130A139F" w14:textId="77777777" w:rsidR="002E0AFA" w:rsidRPr="00EF690F" w:rsidRDefault="002E0AFA" w:rsidP="002E0AFA">
      <w:pPr>
        <w:numPr>
          <w:ilvl w:val="2"/>
          <w:numId w:val="23"/>
        </w:numPr>
        <w:spacing w:beforeLines="60" w:before="144" w:afterLines="60" w:after="144" w:line="240" w:lineRule="auto"/>
        <w:jc w:val="both"/>
        <w:rPr>
          <w:rFonts w:eastAsia="Times New Roman"/>
          <w:sz w:val="24"/>
          <w:szCs w:val="24"/>
        </w:rPr>
      </w:pPr>
      <w:r w:rsidRPr="00EF690F">
        <w:rPr>
          <w:rFonts w:eastAsia="Times New Roman"/>
          <w:sz w:val="24"/>
          <w:szCs w:val="24"/>
        </w:rPr>
        <w:t>ensures the accounting control systems are observed;</w:t>
      </w:r>
    </w:p>
    <w:p w14:paraId="049F71FD" w14:textId="77777777" w:rsidR="002E0AFA" w:rsidRPr="00EF690F" w:rsidRDefault="002E0AFA" w:rsidP="002E0AFA">
      <w:pPr>
        <w:numPr>
          <w:ilvl w:val="2"/>
          <w:numId w:val="23"/>
        </w:numPr>
        <w:spacing w:beforeLines="60" w:before="144" w:afterLines="60" w:after="144" w:line="240" w:lineRule="auto"/>
        <w:jc w:val="both"/>
        <w:rPr>
          <w:rFonts w:eastAsia="Times New Roman"/>
          <w:sz w:val="24"/>
          <w:szCs w:val="24"/>
        </w:rPr>
      </w:pPr>
      <w:r w:rsidRPr="00EF690F">
        <w:rPr>
          <w:rFonts w:eastAsia="Times New Roman"/>
          <w:sz w:val="24"/>
          <w:szCs w:val="24"/>
        </w:rPr>
        <w:t>maintains the accounting records of the council up to date in accordance with proper practices;</w:t>
      </w:r>
    </w:p>
    <w:p w14:paraId="73E4A55D" w14:textId="77777777" w:rsidR="002E0AFA" w:rsidRPr="00EF690F" w:rsidRDefault="002E0AFA" w:rsidP="002E0AFA">
      <w:pPr>
        <w:numPr>
          <w:ilvl w:val="2"/>
          <w:numId w:val="23"/>
        </w:numPr>
        <w:spacing w:beforeLines="60" w:before="144" w:afterLines="60" w:after="144" w:line="240" w:lineRule="auto"/>
        <w:jc w:val="both"/>
        <w:rPr>
          <w:rFonts w:eastAsia="Times New Roman"/>
          <w:sz w:val="24"/>
          <w:szCs w:val="24"/>
        </w:rPr>
      </w:pPr>
      <w:r w:rsidRPr="00EF690F">
        <w:rPr>
          <w:rFonts w:eastAsia="Times New Roman"/>
          <w:sz w:val="24"/>
          <w:szCs w:val="24"/>
        </w:rPr>
        <w:lastRenderedPageBreak/>
        <w:t xml:space="preserve">assists the council to secure economy, efficiency and effectiveness in the use of its resources; and </w:t>
      </w:r>
    </w:p>
    <w:p w14:paraId="25A8D24E" w14:textId="77777777" w:rsidR="002E0AFA" w:rsidRPr="00EF690F" w:rsidRDefault="002E0AFA" w:rsidP="002E0AFA">
      <w:pPr>
        <w:numPr>
          <w:ilvl w:val="2"/>
          <w:numId w:val="23"/>
        </w:numPr>
        <w:spacing w:beforeLines="60" w:before="144" w:afterLines="60" w:after="144" w:line="240" w:lineRule="auto"/>
        <w:jc w:val="both"/>
        <w:rPr>
          <w:rFonts w:eastAsia="Times New Roman"/>
          <w:sz w:val="24"/>
          <w:szCs w:val="24"/>
        </w:rPr>
      </w:pPr>
      <w:r w:rsidRPr="00EF690F">
        <w:rPr>
          <w:rFonts w:eastAsia="Times New Roman"/>
          <w:sz w:val="24"/>
          <w:szCs w:val="24"/>
        </w:rPr>
        <w:t>produces financial management information as required by the council.</w:t>
      </w:r>
    </w:p>
    <w:p w14:paraId="5898B501" w14:textId="38AD3082"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z w:val="24"/>
          <w:szCs w:val="24"/>
        </w:rPr>
      </w:pPr>
      <w:r w:rsidRPr="00EF690F">
        <w:rPr>
          <w:rFonts w:eastAsia="Times New Roman"/>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564C9D1"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z w:val="24"/>
          <w:szCs w:val="24"/>
        </w:rPr>
      </w:pPr>
      <w:r w:rsidRPr="00EF690F">
        <w:rPr>
          <w:rFonts w:eastAsia="Times New Roman"/>
          <w:sz w:val="24"/>
          <w:szCs w:val="24"/>
        </w:rPr>
        <w:t>The accounting records determined by the RFO shall in particular contain:</w:t>
      </w:r>
    </w:p>
    <w:p w14:paraId="369F4AB1" w14:textId="77777777" w:rsidR="002E0AFA" w:rsidRPr="00EF690F" w:rsidRDefault="002E0AFA" w:rsidP="002E0AFA">
      <w:pPr>
        <w:numPr>
          <w:ilvl w:val="0"/>
          <w:numId w:val="24"/>
        </w:numPr>
        <w:spacing w:beforeLines="60" w:before="144" w:afterLines="60" w:after="144" w:line="240" w:lineRule="auto"/>
        <w:jc w:val="both"/>
        <w:rPr>
          <w:rFonts w:eastAsia="Times New Roman"/>
          <w:sz w:val="24"/>
          <w:szCs w:val="24"/>
        </w:rPr>
      </w:pPr>
      <w:r w:rsidRPr="00EF690F">
        <w:rPr>
          <w:rFonts w:eastAsia="Times New Roman"/>
          <w:sz w:val="24"/>
          <w:szCs w:val="24"/>
        </w:rPr>
        <w:t>entries from day to day of all sums of money received and expended by the council and the matters to which the income and expenditure or receipts and payments account relate;</w:t>
      </w:r>
    </w:p>
    <w:p w14:paraId="18013435" w14:textId="77777777" w:rsidR="002E0AFA" w:rsidRPr="00EF690F" w:rsidRDefault="002E0AFA" w:rsidP="002E0AFA">
      <w:pPr>
        <w:numPr>
          <w:ilvl w:val="0"/>
          <w:numId w:val="24"/>
        </w:numPr>
        <w:spacing w:beforeLines="60" w:before="144" w:afterLines="60" w:after="144" w:line="240" w:lineRule="auto"/>
        <w:jc w:val="both"/>
        <w:rPr>
          <w:rFonts w:eastAsia="Times New Roman"/>
          <w:sz w:val="24"/>
          <w:szCs w:val="24"/>
        </w:rPr>
      </w:pPr>
      <w:r w:rsidRPr="00EF690F">
        <w:rPr>
          <w:rFonts w:eastAsia="Times New Roman"/>
          <w:sz w:val="24"/>
          <w:szCs w:val="24"/>
        </w:rPr>
        <w:t>a record of the assets and liabilities of the council; and</w:t>
      </w:r>
    </w:p>
    <w:p w14:paraId="013C88CF" w14:textId="77777777" w:rsidR="002E0AFA" w:rsidRPr="00EF690F" w:rsidRDefault="002E0AFA" w:rsidP="002E0AFA">
      <w:pPr>
        <w:numPr>
          <w:ilvl w:val="0"/>
          <w:numId w:val="24"/>
        </w:numPr>
        <w:spacing w:beforeLines="60" w:before="144" w:afterLines="60" w:after="144" w:line="240" w:lineRule="auto"/>
        <w:jc w:val="both"/>
        <w:rPr>
          <w:rFonts w:eastAsia="Times New Roman"/>
          <w:sz w:val="24"/>
          <w:szCs w:val="24"/>
        </w:rPr>
      </w:pPr>
      <w:r w:rsidRPr="00EF690F">
        <w:rPr>
          <w:rFonts w:eastAsia="Times New Roman"/>
          <w:sz w:val="24"/>
          <w:szCs w:val="24"/>
        </w:rPr>
        <w:t>wherever relevant, a record of the council’s income and expenditure in relation to claims made, or to be made, for any contribution, grant or subsidy.</w:t>
      </w:r>
    </w:p>
    <w:p w14:paraId="0A591F7B"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z w:val="24"/>
          <w:szCs w:val="24"/>
        </w:rPr>
      </w:pPr>
      <w:r w:rsidRPr="00EF690F">
        <w:rPr>
          <w:rFonts w:eastAsia="Times New Roman"/>
          <w:sz w:val="24"/>
          <w:szCs w:val="24"/>
        </w:rPr>
        <w:t>The accounting control systems determined by the RFO shall include:</w:t>
      </w:r>
    </w:p>
    <w:p w14:paraId="18196098" w14:textId="77777777" w:rsidR="002E0AFA" w:rsidRPr="00EF690F" w:rsidRDefault="002E0AFA" w:rsidP="002E0AFA">
      <w:pPr>
        <w:numPr>
          <w:ilvl w:val="2"/>
          <w:numId w:val="25"/>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 xml:space="preserve">procedures to ensure that the financial transactions of the council are recorded as soon as reasonably practicable and as accurately and reasonably as possible; </w:t>
      </w:r>
    </w:p>
    <w:p w14:paraId="209B5AF5" w14:textId="77777777" w:rsidR="002E0AFA" w:rsidRPr="00EF690F" w:rsidRDefault="002E0AFA" w:rsidP="002E0AFA">
      <w:pPr>
        <w:numPr>
          <w:ilvl w:val="2"/>
          <w:numId w:val="25"/>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procedures to enable the prevention and detection of inaccuracies and fraud and the ability to reconstruct any lost records;</w:t>
      </w:r>
    </w:p>
    <w:p w14:paraId="02FD3FE3" w14:textId="77777777" w:rsidR="002E0AFA" w:rsidRPr="00EF690F" w:rsidRDefault="002E0AFA" w:rsidP="002E0AFA">
      <w:pPr>
        <w:numPr>
          <w:ilvl w:val="2"/>
          <w:numId w:val="25"/>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identification of the duties of officers dealing with financial transactions and division of responsibilities of those officers in relation to significant transactions;</w:t>
      </w:r>
    </w:p>
    <w:p w14:paraId="48889F40" w14:textId="77777777" w:rsidR="002E0AFA" w:rsidRPr="00EF690F" w:rsidRDefault="002E0AFA" w:rsidP="002E0AFA">
      <w:pPr>
        <w:numPr>
          <w:ilvl w:val="2"/>
          <w:numId w:val="25"/>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3C5229CA" w14:textId="77777777" w:rsidR="002E0AFA" w:rsidRPr="00EF690F" w:rsidRDefault="002E0AFA" w:rsidP="002E0AFA">
      <w:pPr>
        <w:numPr>
          <w:ilvl w:val="2"/>
          <w:numId w:val="25"/>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measures to ensure that risk is properly managed.</w:t>
      </w:r>
    </w:p>
    <w:p w14:paraId="371A00C7"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z w:val="24"/>
          <w:szCs w:val="24"/>
        </w:rPr>
      </w:pPr>
      <w:r w:rsidRPr="00EF690F">
        <w:rPr>
          <w:rFonts w:eastAsia="Times New Roman"/>
          <w:sz w:val="24"/>
          <w:szCs w:val="24"/>
        </w:rPr>
        <w:t>The council is not empowered by these Regulations or otherwise to delegate certain specified decisions. In particular any decision regarding:</w:t>
      </w:r>
    </w:p>
    <w:p w14:paraId="7B9C9653" w14:textId="77777777" w:rsidR="002E0AFA" w:rsidRPr="00EF690F" w:rsidRDefault="002E0AFA" w:rsidP="002E0AFA">
      <w:pPr>
        <w:numPr>
          <w:ilvl w:val="2"/>
          <w:numId w:val="26"/>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setting the final budget or the precept (council tax requirement);</w:t>
      </w:r>
    </w:p>
    <w:p w14:paraId="413FEBA8" w14:textId="77777777" w:rsidR="002E0AFA" w:rsidRPr="00EF690F" w:rsidRDefault="002E0AFA" w:rsidP="002E0AFA">
      <w:pPr>
        <w:numPr>
          <w:ilvl w:val="2"/>
          <w:numId w:val="26"/>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approving accounting statements;</w:t>
      </w:r>
    </w:p>
    <w:p w14:paraId="4C406F76" w14:textId="77777777" w:rsidR="002E0AFA" w:rsidRPr="00EF690F" w:rsidRDefault="002E0AFA" w:rsidP="002E0AFA">
      <w:pPr>
        <w:numPr>
          <w:ilvl w:val="2"/>
          <w:numId w:val="26"/>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approving an annual governance statement;</w:t>
      </w:r>
    </w:p>
    <w:p w14:paraId="5F00DD21" w14:textId="77777777" w:rsidR="002E0AFA" w:rsidRPr="00EF690F" w:rsidRDefault="002E0AFA" w:rsidP="002E0AFA">
      <w:pPr>
        <w:numPr>
          <w:ilvl w:val="2"/>
          <w:numId w:val="26"/>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borrowing;</w:t>
      </w:r>
    </w:p>
    <w:p w14:paraId="3F301DF8" w14:textId="77777777" w:rsidR="002E0AFA" w:rsidRPr="00EF690F" w:rsidRDefault="002E0AFA" w:rsidP="002E0AFA">
      <w:pPr>
        <w:numPr>
          <w:ilvl w:val="2"/>
          <w:numId w:val="26"/>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lastRenderedPageBreak/>
        <w:t>writing off bad debts;</w:t>
      </w:r>
    </w:p>
    <w:p w14:paraId="33FA8AE9" w14:textId="77777777" w:rsidR="002E0AFA" w:rsidRPr="00EF690F" w:rsidRDefault="002E0AFA" w:rsidP="002E0AFA">
      <w:pPr>
        <w:numPr>
          <w:ilvl w:val="2"/>
          <w:numId w:val="26"/>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declaring eligibility for the General Power of Competence; and</w:t>
      </w:r>
    </w:p>
    <w:p w14:paraId="2DAFE1FD" w14:textId="77777777" w:rsidR="002E0AFA" w:rsidRPr="00EF690F" w:rsidRDefault="002E0AFA" w:rsidP="002E0AFA">
      <w:pPr>
        <w:numPr>
          <w:ilvl w:val="2"/>
          <w:numId w:val="26"/>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addressing recommendations in any report from the internal or external auditors,</w:t>
      </w:r>
    </w:p>
    <w:p w14:paraId="4F7D7C7A" w14:textId="77777777" w:rsidR="002E0AFA" w:rsidRPr="00EF690F" w:rsidRDefault="002E0AFA" w:rsidP="002E0AFA">
      <w:pPr>
        <w:spacing w:beforeLines="60" w:before="144" w:afterLines="60" w:after="144"/>
        <w:ind w:left="851"/>
        <w:jc w:val="both"/>
        <w:rPr>
          <w:rFonts w:eastAsia="Times New Roman"/>
          <w:sz w:val="24"/>
          <w:szCs w:val="24"/>
        </w:rPr>
      </w:pPr>
      <w:r w:rsidRPr="00EF690F">
        <w:rPr>
          <w:rFonts w:eastAsia="Times New Roman"/>
          <w:sz w:val="24"/>
          <w:szCs w:val="24"/>
        </w:rPr>
        <w:t xml:space="preserve">shall be a matter for the full council only. </w:t>
      </w:r>
    </w:p>
    <w:p w14:paraId="1C1D3ECC"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z w:val="24"/>
          <w:szCs w:val="24"/>
        </w:rPr>
      </w:pPr>
      <w:r w:rsidRPr="00EF690F">
        <w:rPr>
          <w:rFonts w:eastAsia="Times New Roman"/>
          <w:sz w:val="24"/>
          <w:szCs w:val="24"/>
        </w:rPr>
        <w:t>In addition, the council must:</w:t>
      </w:r>
    </w:p>
    <w:p w14:paraId="28FECFDC" w14:textId="77777777" w:rsidR="002E0AFA" w:rsidRPr="00EF690F" w:rsidRDefault="002E0AFA" w:rsidP="002E0AFA">
      <w:pPr>
        <w:numPr>
          <w:ilvl w:val="0"/>
          <w:numId w:val="27"/>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 xml:space="preserve">determine and keep under regular review the bank mandate for all council bank accounts; </w:t>
      </w:r>
    </w:p>
    <w:p w14:paraId="5278E3CB" w14:textId="77777777" w:rsidR="002E0AFA" w:rsidRPr="00EF690F" w:rsidRDefault="002E0AFA" w:rsidP="002E0AFA">
      <w:pPr>
        <w:numPr>
          <w:ilvl w:val="0"/>
          <w:numId w:val="27"/>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approve any grant or a single commitment in excess of £5,000; and</w:t>
      </w:r>
    </w:p>
    <w:p w14:paraId="02C7B76B" w14:textId="77777777" w:rsidR="002E0AFA" w:rsidRPr="00EF690F" w:rsidRDefault="002E0AFA" w:rsidP="002E0AFA">
      <w:pPr>
        <w:numPr>
          <w:ilvl w:val="0"/>
          <w:numId w:val="27"/>
        </w:numPr>
        <w:spacing w:beforeLines="60" w:before="144" w:afterLines="60" w:after="144" w:line="240" w:lineRule="auto"/>
        <w:ind w:left="1418" w:hanging="567"/>
        <w:jc w:val="both"/>
        <w:rPr>
          <w:rFonts w:eastAsia="Times New Roman"/>
          <w:sz w:val="24"/>
          <w:szCs w:val="24"/>
        </w:rPr>
      </w:pPr>
      <w:r w:rsidRPr="00EF690F">
        <w:rPr>
          <w:rFonts w:eastAsia="Times New Roman"/>
          <w:sz w:val="24"/>
          <w:szCs w:val="24"/>
        </w:rPr>
        <w:t>in respect of the annual salary for any employee have regard to recommendations about annual salaries of employees made by the relevant committee in accordance with its terms of reference.</w:t>
      </w:r>
    </w:p>
    <w:p w14:paraId="42D44116"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z w:val="24"/>
          <w:szCs w:val="24"/>
        </w:rPr>
      </w:pPr>
      <w:r w:rsidRPr="00EF690F">
        <w:rPr>
          <w:rFonts w:eastAsia="Times New Roman"/>
          <w:sz w:val="24"/>
          <w:szCs w:val="24"/>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3D1D231" w14:textId="77777777" w:rsidR="002E0AFA" w:rsidRPr="00EF690F" w:rsidRDefault="002E0AFA" w:rsidP="002E0AFA">
      <w:pPr>
        <w:tabs>
          <w:tab w:val="left" w:pos="-1440"/>
          <w:tab w:val="left" w:pos="-720"/>
          <w:tab w:val="left" w:pos="0"/>
          <w:tab w:val="left" w:pos="1440"/>
        </w:tabs>
        <w:suppressAutoHyphens/>
        <w:spacing w:beforeLines="60" w:before="144" w:afterLines="60" w:after="144"/>
        <w:ind w:left="851"/>
        <w:jc w:val="both"/>
        <w:rPr>
          <w:rFonts w:eastAsia="Times New Roman"/>
          <w:sz w:val="24"/>
          <w:szCs w:val="24"/>
        </w:rPr>
      </w:pPr>
      <w:r w:rsidRPr="00EF690F">
        <w:rPr>
          <w:rFonts w:eastAsia="Times New Roman"/>
          <w:sz w:val="24"/>
          <w:szCs w:val="24"/>
        </w:rPr>
        <w:t>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w:t>
      </w:r>
    </w:p>
    <w:p w14:paraId="0379938C" w14:textId="77777777" w:rsidR="002E0AFA" w:rsidRPr="00EF690F" w:rsidRDefault="002E0AFA" w:rsidP="002E0AFA">
      <w:pPr>
        <w:tabs>
          <w:tab w:val="left" w:pos="-1440"/>
          <w:tab w:val="left" w:pos="-720"/>
          <w:tab w:val="left" w:pos="0"/>
          <w:tab w:val="left" w:pos="1440"/>
        </w:tabs>
        <w:suppressAutoHyphens/>
        <w:spacing w:beforeLines="60" w:before="144" w:afterLines="60" w:after="144"/>
        <w:ind w:left="792"/>
        <w:jc w:val="both"/>
        <w:rPr>
          <w:rFonts w:eastAsia="Times New Roman"/>
          <w:b/>
          <w:spacing w:val="-3"/>
          <w:sz w:val="24"/>
          <w:szCs w:val="24"/>
        </w:rPr>
      </w:pPr>
    </w:p>
    <w:p w14:paraId="0468B67D" w14:textId="19BBD2D2"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2" w:name="_Toc382309737"/>
      <w:r w:rsidRPr="00EF690F">
        <w:rPr>
          <w:rFonts w:eastAsia="Times New Roman"/>
          <w:b/>
          <w:spacing w:val="-3"/>
          <w:sz w:val="24"/>
          <w:szCs w:val="24"/>
        </w:rPr>
        <w:t>ACCOUNTING AND AUDIT (INTERNAL AND EXTERNAL)</w:t>
      </w:r>
      <w:bookmarkEnd w:id="2"/>
    </w:p>
    <w:p w14:paraId="402D9A4C" w14:textId="77777777" w:rsidR="002E0AFA" w:rsidRPr="00EF690F" w:rsidRDefault="002E0AFA" w:rsidP="002E0AFA">
      <w:pPr>
        <w:numPr>
          <w:ilvl w:val="1"/>
          <w:numId w:val="22"/>
        </w:numPr>
        <w:tabs>
          <w:tab w:val="left" w:pos="-1440"/>
          <w:tab w:val="left" w:pos="-720"/>
          <w:tab w:val="left" w:pos="0"/>
          <w:tab w:val="left" w:pos="851"/>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All accounting procedures and financial records of the council shall be determined by the RFO in accordance with the Accounts and Audit Regulations, appropriate guidance and proper practices. </w:t>
      </w:r>
    </w:p>
    <w:p w14:paraId="30853AFD" w14:textId="5DBDB29E" w:rsidR="002E0AFA" w:rsidRPr="00EF690F" w:rsidRDefault="002E0AFA" w:rsidP="002E0AFA">
      <w:pPr>
        <w:numPr>
          <w:ilvl w:val="1"/>
          <w:numId w:val="22"/>
        </w:numPr>
        <w:tabs>
          <w:tab w:val="left" w:pos="-1440"/>
          <w:tab w:val="left" w:pos="-720"/>
          <w:tab w:val="left" w:pos="0"/>
          <w:tab w:val="left" w:pos="851"/>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On a regular basis, at least once in each quarter, and at each financial year end, a member other than the Chairman or a cheque signatory shall be appointed to </w:t>
      </w:r>
      <w:r w:rsidR="00BD275B" w:rsidRPr="00EF690F">
        <w:rPr>
          <w:rFonts w:eastAsia="Times New Roman"/>
          <w:spacing w:val="-3"/>
          <w:sz w:val="24"/>
          <w:szCs w:val="24"/>
        </w:rPr>
        <w:t xml:space="preserve">carry out </w:t>
      </w:r>
      <w:r w:rsidR="00917273" w:rsidRPr="00EF690F">
        <w:rPr>
          <w:rFonts w:eastAsia="Times New Roman"/>
          <w:spacing w:val="-3"/>
          <w:sz w:val="24"/>
          <w:szCs w:val="24"/>
        </w:rPr>
        <w:t>an audit of the bank accounts</w:t>
      </w:r>
      <w:r w:rsidRPr="00EF690F">
        <w:rPr>
          <w:rFonts w:eastAsia="Times New Roman"/>
          <w:spacing w:val="-3"/>
          <w:sz w:val="24"/>
          <w:szCs w:val="24"/>
        </w:rPr>
        <w:t xml:space="preserve">. The member shall sign the </w:t>
      </w:r>
      <w:r w:rsidR="008E5104" w:rsidRPr="00EF690F">
        <w:rPr>
          <w:rFonts w:eastAsia="Times New Roman"/>
          <w:spacing w:val="-3"/>
          <w:sz w:val="24"/>
          <w:szCs w:val="24"/>
        </w:rPr>
        <w:t>Bank Summary</w:t>
      </w:r>
      <w:r w:rsidRPr="00EF690F">
        <w:rPr>
          <w:rFonts w:eastAsia="Times New Roman"/>
          <w:spacing w:val="-3"/>
          <w:sz w:val="24"/>
          <w:szCs w:val="24"/>
        </w:rPr>
        <w:t xml:space="preserve"> as evidence of verification. This activity shall on conclusion be reported, including any exceptions, to and noted by the council.</w:t>
      </w:r>
    </w:p>
    <w:p w14:paraId="0234CC89"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3E976854"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lastRenderedPageBreak/>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18A4013"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internal auditor shall be appointed by and shall carry out the work in relation to internal controls required by the council in accordance with proper practices. </w:t>
      </w:r>
    </w:p>
    <w:p w14:paraId="3FC8F66A"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internal auditor shall:</w:t>
      </w:r>
    </w:p>
    <w:p w14:paraId="1BA20E5C" w14:textId="77777777" w:rsidR="002E0AFA" w:rsidRPr="00EF690F" w:rsidRDefault="002E0AFA" w:rsidP="002E0AFA">
      <w:pPr>
        <w:numPr>
          <w:ilvl w:val="0"/>
          <w:numId w:val="28"/>
        </w:numPr>
        <w:tabs>
          <w:tab w:val="left" w:pos="-1440"/>
          <w:tab w:val="left" w:pos="-720"/>
          <w:tab w:val="left" w:pos="0"/>
          <w:tab w:val="left" w:pos="1418"/>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be competent and independent of the financial operations of the council;</w:t>
      </w:r>
    </w:p>
    <w:p w14:paraId="330DAEB2" w14:textId="77777777" w:rsidR="002E0AFA" w:rsidRPr="00EF690F" w:rsidRDefault="002E0AFA" w:rsidP="002E0AFA">
      <w:pPr>
        <w:numPr>
          <w:ilvl w:val="0"/>
          <w:numId w:val="28"/>
        </w:numPr>
        <w:tabs>
          <w:tab w:val="left" w:pos="-1440"/>
          <w:tab w:val="left" w:pos="-720"/>
          <w:tab w:val="left" w:pos="0"/>
          <w:tab w:val="left" w:pos="1418"/>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report to council in writing, or in person, on a regular basis with a minimum of one annual written report during each financial year;</w:t>
      </w:r>
    </w:p>
    <w:p w14:paraId="2EF3C33F" w14:textId="77777777" w:rsidR="002E0AFA" w:rsidRPr="00EF690F" w:rsidRDefault="002E0AFA" w:rsidP="002E0AFA">
      <w:pPr>
        <w:numPr>
          <w:ilvl w:val="0"/>
          <w:numId w:val="28"/>
        </w:numPr>
        <w:tabs>
          <w:tab w:val="left" w:pos="-1440"/>
          <w:tab w:val="left" w:pos="-720"/>
          <w:tab w:val="left" w:pos="0"/>
          <w:tab w:val="left" w:pos="1418"/>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to demonstrate competence, objectivity and independence, be free from any actual or perceived conflicts of interest, including those arising from family relationships; and</w:t>
      </w:r>
    </w:p>
    <w:p w14:paraId="589626E5" w14:textId="77777777" w:rsidR="002E0AFA" w:rsidRPr="00EF690F" w:rsidRDefault="002E0AFA" w:rsidP="002E0AFA">
      <w:pPr>
        <w:numPr>
          <w:ilvl w:val="0"/>
          <w:numId w:val="28"/>
        </w:numPr>
        <w:tabs>
          <w:tab w:val="left" w:pos="-1440"/>
          <w:tab w:val="left" w:pos="-720"/>
          <w:tab w:val="left" w:pos="0"/>
          <w:tab w:val="left" w:pos="1418"/>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have no involvement in the financial decision making, management or control of the council.</w:t>
      </w:r>
    </w:p>
    <w:p w14:paraId="135F0552"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Internal or external auditors may not under any circumstances:</w:t>
      </w:r>
    </w:p>
    <w:p w14:paraId="3F5BE45E" w14:textId="77777777" w:rsidR="002E0AFA" w:rsidRPr="00EF690F" w:rsidRDefault="002E0AFA" w:rsidP="002E0AFA">
      <w:pPr>
        <w:numPr>
          <w:ilvl w:val="0"/>
          <w:numId w:val="29"/>
        </w:numPr>
        <w:tabs>
          <w:tab w:val="left" w:pos="-1440"/>
          <w:tab w:val="left" w:pos="-720"/>
          <w:tab w:val="left" w:pos="0"/>
          <w:tab w:val="left" w:pos="1418"/>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perform any operational duties for the council;</w:t>
      </w:r>
    </w:p>
    <w:p w14:paraId="4354D239" w14:textId="77777777" w:rsidR="002E0AFA" w:rsidRPr="00EF690F" w:rsidRDefault="002E0AFA" w:rsidP="002E0AFA">
      <w:pPr>
        <w:numPr>
          <w:ilvl w:val="0"/>
          <w:numId w:val="29"/>
        </w:numPr>
        <w:tabs>
          <w:tab w:val="left" w:pos="-1440"/>
          <w:tab w:val="left" w:pos="-720"/>
          <w:tab w:val="left" w:pos="0"/>
          <w:tab w:val="left" w:pos="1418"/>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initiate or approve accounting transactions; or</w:t>
      </w:r>
    </w:p>
    <w:p w14:paraId="2811BA03" w14:textId="77777777" w:rsidR="002E0AFA" w:rsidRPr="00EF690F" w:rsidRDefault="002E0AFA" w:rsidP="002E0AFA">
      <w:pPr>
        <w:numPr>
          <w:ilvl w:val="0"/>
          <w:numId w:val="29"/>
        </w:numPr>
        <w:tabs>
          <w:tab w:val="left" w:pos="-1440"/>
          <w:tab w:val="left" w:pos="-720"/>
          <w:tab w:val="left" w:pos="0"/>
          <w:tab w:val="left" w:pos="1418"/>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direct the activities of any council employee, except to the extent that such employees have been appropriately assigned to assist the internal auditor.</w:t>
      </w:r>
    </w:p>
    <w:p w14:paraId="4B19CEBE"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For the avoidance of doubt, in relation to internal audit the terms ‘independent’ and ‘independence’ shall have the same meaning as is described in proper practices.</w:t>
      </w:r>
    </w:p>
    <w:p w14:paraId="381D3E11" w14:textId="77777777" w:rsidR="002E0AFA" w:rsidRPr="00EF690F" w:rsidRDefault="002E0AFA" w:rsidP="002E0AFA">
      <w:pPr>
        <w:numPr>
          <w:ilvl w:val="1"/>
          <w:numId w:val="22"/>
        </w:numPr>
        <w:tabs>
          <w:tab w:val="left" w:pos="-1440"/>
          <w:tab w:val="left" w:pos="-720"/>
          <w:tab w:val="left" w:pos="142"/>
          <w:tab w:val="left" w:pos="1134"/>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EF690F">
        <w:rPr>
          <w:rFonts w:eastAsia="Times New Roman"/>
          <w:sz w:val="24"/>
          <w:szCs w:val="24"/>
        </w:rPr>
        <w:t>, or any superseding legislation,</w:t>
      </w:r>
      <w:r w:rsidRPr="00EF690F">
        <w:rPr>
          <w:rFonts w:eastAsia="Times New Roman"/>
          <w:spacing w:val="-3"/>
          <w:sz w:val="24"/>
          <w:szCs w:val="24"/>
        </w:rPr>
        <w:t xml:space="preserve"> and the Accounts and Audit Regulations. </w:t>
      </w:r>
    </w:p>
    <w:p w14:paraId="54E2F35B" w14:textId="77777777" w:rsidR="002E0AFA" w:rsidRPr="00EF690F" w:rsidRDefault="002E0AFA" w:rsidP="002E0AFA">
      <w:pPr>
        <w:numPr>
          <w:ilvl w:val="1"/>
          <w:numId w:val="22"/>
        </w:numPr>
        <w:tabs>
          <w:tab w:val="left" w:pos="-1440"/>
          <w:tab w:val="left" w:pos="-720"/>
          <w:tab w:val="left" w:pos="142"/>
          <w:tab w:val="left" w:pos="1134"/>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shall, without undue delay, bring to the attention of all councillors any correspondence or report from internal or external auditors.</w:t>
      </w:r>
    </w:p>
    <w:p w14:paraId="219EDA74" w14:textId="005D84F2" w:rsidR="002E0AFA" w:rsidRPr="00EF690F" w:rsidRDefault="002E0AFA" w:rsidP="002E0AFA">
      <w:pPr>
        <w:tabs>
          <w:tab w:val="left" w:pos="-1440"/>
          <w:tab w:val="left" w:pos="-720"/>
          <w:tab w:val="left" w:pos="0"/>
          <w:tab w:val="left" w:pos="1080"/>
          <w:tab w:val="left" w:pos="1440"/>
        </w:tabs>
        <w:suppressAutoHyphens/>
        <w:spacing w:beforeLines="60" w:before="144" w:afterLines="60" w:after="144"/>
        <w:jc w:val="both"/>
        <w:rPr>
          <w:rFonts w:eastAsia="Times New Roman"/>
          <w:b/>
          <w:spacing w:val="-3"/>
          <w:sz w:val="24"/>
          <w:szCs w:val="24"/>
        </w:rPr>
      </w:pPr>
    </w:p>
    <w:p w14:paraId="28645359" w14:textId="55938400" w:rsidR="00A54EBA" w:rsidRDefault="00A54EBA" w:rsidP="002E0AFA">
      <w:pPr>
        <w:tabs>
          <w:tab w:val="left" w:pos="-1440"/>
          <w:tab w:val="left" w:pos="-720"/>
          <w:tab w:val="left" w:pos="0"/>
          <w:tab w:val="left" w:pos="1080"/>
          <w:tab w:val="left" w:pos="1440"/>
        </w:tabs>
        <w:suppressAutoHyphens/>
        <w:spacing w:beforeLines="60" w:before="144" w:afterLines="60" w:after="144"/>
        <w:jc w:val="both"/>
        <w:rPr>
          <w:rFonts w:eastAsia="Times New Roman"/>
          <w:b/>
          <w:spacing w:val="-3"/>
          <w:sz w:val="24"/>
          <w:szCs w:val="24"/>
        </w:rPr>
      </w:pPr>
    </w:p>
    <w:p w14:paraId="173BD94E" w14:textId="77777777" w:rsidR="00153B43" w:rsidRPr="00EF690F" w:rsidRDefault="00153B43" w:rsidP="002E0AFA">
      <w:pPr>
        <w:tabs>
          <w:tab w:val="left" w:pos="-1440"/>
          <w:tab w:val="left" w:pos="-720"/>
          <w:tab w:val="left" w:pos="0"/>
          <w:tab w:val="left" w:pos="1080"/>
          <w:tab w:val="left" w:pos="1440"/>
        </w:tabs>
        <w:suppressAutoHyphens/>
        <w:spacing w:beforeLines="60" w:before="144" w:afterLines="60" w:after="144"/>
        <w:jc w:val="both"/>
        <w:rPr>
          <w:rFonts w:eastAsia="Times New Roman"/>
          <w:b/>
          <w:spacing w:val="-3"/>
          <w:sz w:val="24"/>
          <w:szCs w:val="24"/>
        </w:rPr>
      </w:pPr>
    </w:p>
    <w:p w14:paraId="6B7CEA21" w14:textId="77777777" w:rsidR="00A54EBA" w:rsidRPr="00EF690F" w:rsidRDefault="00A54EBA" w:rsidP="002E0AFA">
      <w:pPr>
        <w:tabs>
          <w:tab w:val="left" w:pos="-1440"/>
          <w:tab w:val="left" w:pos="-720"/>
          <w:tab w:val="left" w:pos="0"/>
          <w:tab w:val="left" w:pos="1080"/>
          <w:tab w:val="left" w:pos="1440"/>
        </w:tabs>
        <w:suppressAutoHyphens/>
        <w:spacing w:beforeLines="60" w:before="144" w:afterLines="60" w:after="144"/>
        <w:jc w:val="both"/>
        <w:rPr>
          <w:rFonts w:eastAsia="Times New Roman"/>
          <w:b/>
          <w:spacing w:val="-3"/>
          <w:sz w:val="24"/>
          <w:szCs w:val="24"/>
        </w:rPr>
      </w:pPr>
    </w:p>
    <w:p w14:paraId="4181AB8D" w14:textId="1C6DDF41"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3" w:name="_Toc382309738"/>
      <w:r w:rsidRPr="00EF690F">
        <w:rPr>
          <w:rFonts w:eastAsia="Times New Roman"/>
          <w:b/>
          <w:spacing w:val="-3"/>
          <w:sz w:val="24"/>
          <w:szCs w:val="24"/>
        </w:rPr>
        <w:lastRenderedPageBreak/>
        <w:t>ANNUAL ESTIMATES (BUDGET) AND FORWARD PLANNING</w:t>
      </w:r>
      <w:bookmarkEnd w:id="3"/>
    </w:p>
    <w:p w14:paraId="3EA1018A" w14:textId="39D087BB"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must each year, by no later than January, prepare detailed estimates of all receipts and payments including the use of reserves and all sources of funding for the following financial year in the form of a budget to be considered by the council.</w:t>
      </w:r>
    </w:p>
    <w:p w14:paraId="3962F833" w14:textId="4A497555"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council shall fix the precept</w:t>
      </w:r>
      <w:r w:rsidR="00996A64" w:rsidRPr="00EF690F">
        <w:rPr>
          <w:rFonts w:eastAsia="Times New Roman"/>
          <w:spacing w:val="-3"/>
          <w:sz w:val="24"/>
          <w:szCs w:val="24"/>
        </w:rPr>
        <w:t xml:space="preserve"> </w:t>
      </w:r>
      <w:r w:rsidRPr="00EF690F">
        <w:rPr>
          <w:rFonts w:eastAsia="Times New Roman"/>
          <w:spacing w:val="-3"/>
          <w:sz w:val="24"/>
          <w:szCs w:val="24"/>
        </w:rPr>
        <w:t xml:space="preserve">not later than by the end of January each year. The RFO shall issue the precept to the </w:t>
      </w:r>
      <w:r w:rsidR="00996A64" w:rsidRPr="00EF690F">
        <w:rPr>
          <w:rFonts w:eastAsia="Times New Roman"/>
          <w:spacing w:val="-3"/>
          <w:sz w:val="24"/>
          <w:szCs w:val="24"/>
        </w:rPr>
        <w:t>local</w:t>
      </w:r>
      <w:r w:rsidRPr="00EF690F">
        <w:rPr>
          <w:rFonts w:eastAsia="Times New Roman"/>
          <w:spacing w:val="-3"/>
          <w:sz w:val="24"/>
          <w:szCs w:val="24"/>
        </w:rPr>
        <w:t xml:space="preserve"> authority and shall supply each member with a copy of the approved annual budget.</w:t>
      </w:r>
    </w:p>
    <w:p w14:paraId="24D88B21"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approved annual budget shall form the basis of financial control for the ensuing year.</w:t>
      </w:r>
    </w:p>
    <w:p w14:paraId="225E3939" w14:textId="77777777" w:rsidR="002E0AFA" w:rsidRPr="00EF690F" w:rsidRDefault="002E0AFA" w:rsidP="002E0AFA">
      <w:pPr>
        <w:tabs>
          <w:tab w:val="left" w:pos="-1440"/>
          <w:tab w:val="left" w:pos="-720"/>
          <w:tab w:val="left" w:pos="0"/>
          <w:tab w:val="left" w:pos="1080"/>
          <w:tab w:val="left" w:pos="1440"/>
        </w:tabs>
        <w:suppressAutoHyphens/>
        <w:spacing w:beforeLines="60" w:before="144" w:afterLines="60" w:after="144"/>
        <w:ind w:left="1035" w:hanging="1035"/>
        <w:jc w:val="both"/>
        <w:rPr>
          <w:rFonts w:eastAsia="Times New Roman"/>
          <w:b/>
          <w:spacing w:val="-3"/>
          <w:sz w:val="24"/>
          <w:szCs w:val="24"/>
        </w:rPr>
      </w:pPr>
    </w:p>
    <w:p w14:paraId="2CA49D06" w14:textId="6E0C4EFD"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4" w:name="_Toc382309739"/>
      <w:r w:rsidRPr="00EF690F">
        <w:rPr>
          <w:rFonts w:eastAsia="Times New Roman"/>
          <w:b/>
          <w:spacing w:val="-3"/>
          <w:sz w:val="24"/>
          <w:szCs w:val="24"/>
        </w:rPr>
        <w:t>BUDGETARY CONTROL AND AUTHORITY TO SPEND</w:t>
      </w:r>
      <w:bookmarkEnd w:id="4"/>
    </w:p>
    <w:p w14:paraId="4228B217"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Expenditure on revenue items may be</w:t>
      </w:r>
      <w:r w:rsidRPr="00153B43">
        <w:rPr>
          <w:rFonts w:eastAsia="Times New Roman"/>
          <w:spacing w:val="-3"/>
          <w:sz w:val="24"/>
          <w:szCs w:val="24"/>
          <w:lang w:val="en-GB"/>
        </w:rPr>
        <w:t xml:space="preserve"> authorised</w:t>
      </w:r>
      <w:r w:rsidRPr="00EF690F">
        <w:rPr>
          <w:rFonts w:eastAsia="Times New Roman"/>
          <w:spacing w:val="-3"/>
          <w:sz w:val="24"/>
          <w:szCs w:val="24"/>
        </w:rPr>
        <w:t xml:space="preserve"> up to the amounts included for that class of expenditure in the approved budget.  This authority is to be determined by:</w:t>
      </w:r>
    </w:p>
    <w:p w14:paraId="2E44FE10" w14:textId="77777777" w:rsidR="002E0AFA" w:rsidRPr="00EF690F" w:rsidRDefault="002E0AFA" w:rsidP="002E0AFA">
      <w:pPr>
        <w:numPr>
          <w:ilvl w:val="1"/>
          <w:numId w:val="30"/>
        </w:numPr>
        <w:tabs>
          <w:tab w:val="left" w:pos="-1440"/>
          <w:tab w:val="left" w:pos="-720"/>
          <w:tab w:val="left" w:pos="0"/>
          <w:tab w:val="left" w:pos="1440"/>
        </w:tabs>
        <w:suppressAutoHyphens/>
        <w:spacing w:beforeLines="60" w:before="144" w:afterLines="60" w:after="144" w:line="240" w:lineRule="auto"/>
        <w:ind w:hanging="589"/>
        <w:jc w:val="both"/>
        <w:rPr>
          <w:rFonts w:eastAsia="Times New Roman"/>
          <w:spacing w:val="-3"/>
          <w:sz w:val="24"/>
          <w:szCs w:val="24"/>
        </w:rPr>
      </w:pPr>
      <w:r w:rsidRPr="00EF690F">
        <w:rPr>
          <w:rFonts w:eastAsia="Times New Roman"/>
          <w:spacing w:val="-3"/>
          <w:sz w:val="24"/>
          <w:szCs w:val="24"/>
        </w:rPr>
        <w:t>the council for all items over £5,000;</w:t>
      </w:r>
    </w:p>
    <w:p w14:paraId="27D38042" w14:textId="14BAD4A7" w:rsidR="002E0AFA" w:rsidRPr="00EF690F" w:rsidRDefault="002E0AFA" w:rsidP="002E0AFA">
      <w:pPr>
        <w:numPr>
          <w:ilvl w:val="1"/>
          <w:numId w:val="30"/>
        </w:numPr>
        <w:tabs>
          <w:tab w:val="left" w:pos="-1440"/>
          <w:tab w:val="left" w:pos="-720"/>
          <w:tab w:val="left" w:pos="0"/>
          <w:tab w:val="left" w:pos="1440"/>
        </w:tabs>
        <w:suppressAutoHyphens/>
        <w:spacing w:beforeLines="60" w:before="144" w:afterLines="60" w:after="144" w:line="240" w:lineRule="auto"/>
        <w:ind w:hanging="589"/>
        <w:jc w:val="both"/>
        <w:rPr>
          <w:rFonts w:eastAsia="Times New Roman"/>
          <w:spacing w:val="-3"/>
          <w:sz w:val="24"/>
          <w:szCs w:val="24"/>
        </w:rPr>
      </w:pPr>
      <w:r w:rsidRPr="00EF690F">
        <w:rPr>
          <w:rFonts w:eastAsia="Times New Roman"/>
          <w:spacing w:val="-3"/>
          <w:sz w:val="24"/>
          <w:szCs w:val="24"/>
        </w:rPr>
        <w:t>a duly delegated committee of the council for items over £</w:t>
      </w:r>
      <w:r w:rsidR="009D5CFA" w:rsidRPr="00EF690F">
        <w:rPr>
          <w:rFonts w:eastAsia="Times New Roman"/>
          <w:spacing w:val="-3"/>
          <w:sz w:val="24"/>
          <w:szCs w:val="24"/>
        </w:rPr>
        <w:t>5</w:t>
      </w:r>
      <w:r w:rsidRPr="00EF690F">
        <w:rPr>
          <w:rFonts w:eastAsia="Times New Roman"/>
          <w:spacing w:val="-3"/>
          <w:sz w:val="24"/>
          <w:szCs w:val="24"/>
        </w:rPr>
        <w:t>00; or</w:t>
      </w:r>
    </w:p>
    <w:p w14:paraId="77EC32A6" w14:textId="77777777" w:rsidR="002E0AFA" w:rsidRPr="00EF690F" w:rsidRDefault="002E0AFA" w:rsidP="002E0AFA">
      <w:pPr>
        <w:tabs>
          <w:tab w:val="left" w:pos="-1440"/>
          <w:tab w:val="left" w:pos="-720"/>
          <w:tab w:val="left" w:pos="0"/>
          <w:tab w:val="left" w:pos="1080"/>
          <w:tab w:val="left" w:pos="1440"/>
        </w:tabs>
        <w:suppressAutoHyphens/>
        <w:spacing w:beforeLines="60" w:before="144" w:afterLines="60" w:after="144"/>
        <w:ind w:left="851"/>
        <w:jc w:val="both"/>
        <w:rPr>
          <w:rFonts w:eastAsia="Times New Roman"/>
          <w:spacing w:val="-3"/>
          <w:sz w:val="24"/>
          <w:szCs w:val="24"/>
        </w:rPr>
      </w:pPr>
      <w:r w:rsidRPr="00EF690F">
        <w:rPr>
          <w:rFonts w:eastAsia="Times New Roman"/>
          <w:sz w:val="24"/>
          <w:szCs w:val="24"/>
        </w:rPr>
        <w:t xml:space="preserve">The Parish Clerk has delegated authority to incur expenditure on behalf of the Council up to the budgetary provision for the expenditure subject to a limit of £500.  </w:t>
      </w:r>
      <w:r w:rsidRPr="00EF690F">
        <w:rPr>
          <w:rFonts w:eastAsia="Times New Roman"/>
          <w:spacing w:val="-3"/>
          <w:sz w:val="24"/>
          <w:szCs w:val="24"/>
        </w:rPr>
        <w:t>Such authority is to be evidenced by a minute or by an authorisation slip duly signed by the Clerk, and where necessary also by the appropriate Chairman.</w:t>
      </w:r>
    </w:p>
    <w:p w14:paraId="3B5FFFDE" w14:textId="77777777" w:rsidR="002E0AFA" w:rsidRPr="00EF690F" w:rsidRDefault="002E0AFA" w:rsidP="002E0AFA">
      <w:pPr>
        <w:tabs>
          <w:tab w:val="left" w:pos="-1440"/>
          <w:tab w:val="left" w:pos="-720"/>
          <w:tab w:val="left" w:pos="0"/>
          <w:tab w:val="left" w:pos="1080"/>
          <w:tab w:val="left" w:pos="1440"/>
        </w:tabs>
        <w:suppressAutoHyphens/>
        <w:spacing w:beforeLines="60" w:before="144" w:afterLines="60" w:after="144"/>
        <w:ind w:left="851"/>
        <w:jc w:val="both"/>
        <w:rPr>
          <w:rFonts w:eastAsia="Times New Roman"/>
          <w:spacing w:val="-3"/>
          <w:sz w:val="24"/>
          <w:szCs w:val="24"/>
        </w:rPr>
      </w:pPr>
      <w:r w:rsidRPr="00EF690F">
        <w:rPr>
          <w:rFonts w:eastAsia="Times New Roman"/>
          <w:spacing w:val="-3"/>
          <w:sz w:val="24"/>
          <w:szCs w:val="24"/>
        </w:rPr>
        <w:t>Contracts may not be disaggregated to avoid controls imposed by these regulations.</w:t>
      </w:r>
    </w:p>
    <w:p w14:paraId="6CE7C156"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No expenditure may be</w:t>
      </w:r>
      <w:r w:rsidRPr="00153B43">
        <w:rPr>
          <w:rFonts w:eastAsia="Times New Roman"/>
          <w:spacing w:val="-3"/>
          <w:sz w:val="24"/>
          <w:szCs w:val="24"/>
          <w:lang w:val="en-GB"/>
        </w:rPr>
        <w:t xml:space="preserve"> authorised</w:t>
      </w:r>
      <w:r w:rsidRPr="00EF690F">
        <w:rPr>
          <w:rFonts w:eastAsia="Times New Roman"/>
          <w:spacing w:val="-3"/>
          <w:sz w:val="24"/>
          <w:szCs w:val="24"/>
        </w:rPr>
        <w:t xml:space="preserve">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11F0EA58"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Unspent provisions in the revenue or capital budgets for completed projects shall not be carried forward to a subsequent year.</w:t>
      </w:r>
      <w:r w:rsidRPr="00EF690F" w:rsidDel="00F51885">
        <w:rPr>
          <w:rFonts w:eastAsia="Times New Roman"/>
          <w:spacing w:val="-3"/>
          <w:sz w:val="24"/>
          <w:szCs w:val="24"/>
        </w:rPr>
        <w:t xml:space="preserve"> </w:t>
      </w:r>
    </w:p>
    <w:p w14:paraId="625AED3C"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554C0AA3"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In cases of extreme risk to the delivery of council services, the clerk may authorise revenue expenditure on behalf of the council which in the clerk’s judgement it is </w:t>
      </w:r>
      <w:r w:rsidRPr="00EF690F">
        <w:rPr>
          <w:rFonts w:eastAsia="Times New Roman"/>
          <w:spacing w:val="-3"/>
          <w:sz w:val="24"/>
          <w:szCs w:val="24"/>
        </w:rPr>
        <w:lastRenderedPageBreak/>
        <w:t>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6140E202"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112B5BEB"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All capital works shall be administered in accordance with the council's standing orders and financial regulations relating to contracts.</w:t>
      </w:r>
    </w:p>
    <w:p w14:paraId="4771FD25"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or15% of the budget.</w:t>
      </w:r>
    </w:p>
    <w:p w14:paraId="7B0945CF"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Changes in earmarked reserves shall be approved by council as part of the budgetary control process.</w:t>
      </w:r>
    </w:p>
    <w:p w14:paraId="2DC82071" w14:textId="77777777" w:rsidR="002E0AFA" w:rsidRPr="00EF690F" w:rsidRDefault="002E0AFA" w:rsidP="002E0AFA">
      <w:pPr>
        <w:tabs>
          <w:tab w:val="left" w:pos="-1440"/>
          <w:tab w:val="left" w:pos="-720"/>
          <w:tab w:val="left" w:pos="0"/>
          <w:tab w:val="left" w:pos="1080"/>
          <w:tab w:val="left" w:pos="1440"/>
        </w:tabs>
        <w:suppressAutoHyphens/>
        <w:spacing w:beforeLines="60" w:before="144" w:afterLines="60" w:after="144"/>
        <w:jc w:val="both"/>
        <w:rPr>
          <w:rFonts w:eastAsia="Times New Roman"/>
          <w:spacing w:val="-3"/>
          <w:sz w:val="24"/>
          <w:szCs w:val="24"/>
        </w:rPr>
      </w:pPr>
    </w:p>
    <w:p w14:paraId="732F7BF6" w14:textId="693F2EF4"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5" w:name="_Toc382309740"/>
      <w:r w:rsidRPr="00EF690F">
        <w:rPr>
          <w:rFonts w:eastAsia="Times New Roman"/>
          <w:b/>
          <w:spacing w:val="-3"/>
          <w:sz w:val="24"/>
          <w:szCs w:val="24"/>
        </w:rPr>
        <w:t>BANKING ARRANGEMENTS AND AUTHORISATION OF PAYMENTS</w:t>
      </w:r>
      <w:bookmarkEnd w:id="5"/>
      <w:r w:rsidRPr="00EF690F">
        <w:rPr>
          <w:rFonts w:eastAsia="Times New Roman"/>
          <w:b/>
          <w:spacing w:val="-3"/>
          <w:sz w:val="24"/>
          <w:szCs w:val="24"/>
        </w:rPr>
        <w:t xml:space="preserve"> </w:t>
      </w:r>
    </w:p>
    <w:p w14:paraId="7FB388AB" w14:textId="27B8B751"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258F1583" w14:textId="48A2A590"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RFO shall prepare a schedule of payments requiring authorisation, forming part of the Agenda for the Meeting and, present the schedule to council. </w:t>
      </w:r>
      <w:r w:rsidR="00A519ED" w:rsidRPr="00EF690F">
        <w:rPr>
          <w:rFonts w:eastAsia="Times New Roman"/>
          <w:spacing w:val="-3"/>
          <w:sz w:val="24"/>
          <w:szCs w:val="24"/>
        </w:rPr>
        <w:t xml:space="preserve">The RFO will make copies of invoices available to the council on request. </w:t>
      </w:r>
      <w:r w:rsidRPr="00EF690F">
        <w:rPr>
          <w:rFonts w:eastAsia="Times New Roman"/>
          <w:spacing w:val="-3"/>
          <w:sz w:val="24"/>
          <w:szCs w:val="24"/>
        </w:rPr>
        <w:t xml:space="preserve">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w:t>
      </w:r>
      <w:r w:rsidR="00A519ED" w:rsidRPr="00EF690F">
        <w:rPr>
          <w:rFonts w:eastAsia="Times New Roman"/>
          <w:spacing w:val="-3"/>
          <w:sz w:val="24"/>
          <w:szCs w:val="24"/>
        </w:rPr>
        <w:t xml:space="preserve">or anonymised </w:t>
      </w:r>
      <w:r w:rsidRPr="00EF690F">
        <w:rPr>
          <w:rFonts w:eastAsia="Times New Roman"/>
          <w:spacing w:val="-3"/>
          <w:sz w:val="24"/>
          <w:szCs w:val="24"/>
        </w:rPr>
        <w:t>to remove public access to any personal information.</w:t>
      </w:r>
    </w:p>
    <w:p w14:paraId="7D391322"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1A009AC"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RFO shall examine invoices for arithmetical accuracy and analyse them to the appropriate expenditure heading. The RFO shall take all steps to pay all </w:t>
      </w:r>
      <w:r w:rsidRPr="00EF690F">
        <w:rPr>
          <w:rFonts w:eastAsia="Times New Roman"/>
          <w:spacing w:val="-3"/>
          <w:sz w:val="24"/>
          <w:szCs w:val="24"/>
        </w:rPr>
        <w:lastRenderedPageBreak/>
        <w:t>invoices submitted, and which are in order, at the next available council [or Finance Committee] meeting.</w:t>
      </w:r>
    </w:p>
    <w:p w14:paraId="439FCAF3"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Clerk and RFO shall have delegated authority to authorise the payment of items only in the following circumstances:</w:t>
      </w:r>
    </w:p>
    <w:p w14:paraId="6439A058" w14:textId="77777777" w:rsidR="002E0AFA" w:rsidRPr="00EF690F" w:rsidRDefault="002E0AFA" w:rsidP="002E0AFA">
      <w:pPr>
        <w:numPr>
          <w:ilvl w:val="4"/>
          <w:numId w:val="32"/>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11C94888" w14:textId="3A5AC6D1" w:rsidR="002E0AFA" w:rsidRPr="00EF690F" w:rsidRDefault="002E0AFA" w:rsidP="002E0AFA">
      <w:pPr>
        <w:numPr>
          <w:ilvl w:val="4"/>
          <w:numId w:val="32"/>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t>An expenditure item authorised under 1.4</w:t>
      </w:r>
      <w:r w:rsidR="00A35CE2" w:rsidRPr="00EF690F">
        <w:rPr>
          <w:rFonts w:eastAsia="Times New Roman"/>
          <w:spacing w:val="-3"/>
          <w:sz w:val="24"/>
          <w:szCs w:val="24"/>
        </w:rPr>
        <w:t>3</w:t>
      </w:r>
      <w:r w:rsidRPr="00EF690F">
        <w:rPr>
          <w:rFonts w:eastAsia="Times New Roman"/>
          <w:spacing w:val="-3"/>
          <w:sz w:val="24"/>
          <w:szCs w:val="24"/>
        </w:rPr>
        <w:t xml:space="preserve"> below (continuing contracts and obligations) provided that a list of such payments shall be submitted to the next appropriate meeting of council; or </w:t>
      </w:r>
    </w:p>
    <w:p w14:paraId="71F046D8" w14:textId="77777777" w:rsidR="002E0AFA" w:rsidRPr="00EF690F" w:rsidRDefault="002E0AFA" w:rsidP="002E0AFA">
      <w:pPr>
        <w:numPr>
          <w:ilvl w:val="4"/>
          <w:numId w:val="32"/>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t>fund transfers within the councils banking arrangements up to the sum of £10,000, provided that a list of such payments shall be submitted to the next appropriate meeting of council.</w:t>
      </w:r>
    </w:p>
    <w:p w14:paraId="29DACA93" w14:textId="385D36CC"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1.</w:t>
      </w:r>
      <w:r w:rsidR="00A35CE2" w:rsidRPr="00EF690F">
        <w:rPr>
          <w:rFonts w:eastAsia="Times New Roman"/>
          <w:spacing w:val="-3"/>
          <w:sz w:val="24"/>
          <w:szCs w:val="24"/>
        </w:rPr>
        <w:t>29</w:t>
      </w:r>
      <w:r w:rsidRPr="00EF690F">
        <w:rPr>
          <w:rFonts w:eastAsia="Times New Roman"/>
          <w:spacing w:val="-3"/>
          <w:sz w:val="24"/>
          <w:szCs w:val="24"/>
        </w:rPr>
        <w:t xml:space="preserve"> (Budgetary Controls) are adhered to, provided also that a list of such payments shall be submitted to the next appropriate meeting of council.</w:t>
      </w:r>
      <w:r w:rsidRPr="00EF690F" w:rsidDel="00E400DF">
        <w:rPr>
          <w:rFonts w:eastAsia="Times New Roman"/>
          <w:spacing w:val="-3"/>
          <w:sz w:val="24"/>
          <w:szCs w:val="24"/>
        </w:rPr>
        <w:t xml:space="preserve"> </w:t>
      </w:r>
    </w:p>
    <w:p w14:paraId="499A37DA" w14:textId="17C3691C" w:rsidR="002E0AFA" w:rsidRPr="00153B43"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 record of regular payments made under 1.4</w:t>
      </w:r>
      <w:r w:rsidR="00A35CE2" w:rsidRPr="00EF690F">
        <w:rPr>
          <w:rFonts w:eastAsia="Times New Roman"/>
          <w:spacing w:val="-3"/>
          <w:sz w:val="24"/>
          <w:szCs w:val="24"/>
        </w:rPr>
        <w:t>3</w:t>
      </w:r>
      <w:r w:rsidRPr="00EF690F">
        <w:rPr>
          <w:rFonts w:eastAsia="Times New Roman"/>
          <w:spacing w:val="-3"/>
          <w:sz w:val="24"/>
          <w:szCs w:val="24"/>
        </w:rPr>
        <w:t xml:space="preserve"> above shall be drawn up and be </w:t>
      </w:r>
      <w:r w:rsidRPr="00153B43">
        <w:rPr>
          <w:rFonts w:eastAsia="Times New Roman"/>
          <w:spacing w:val="-3"/>
          <w:sz w:val="24"/>
          <w:szCs w:val="24"/>
        </w:rPr>
        <w:t>signed by two members on each and every occasion when payment is authorised - thus controlling the risk of duplicated payments being authorised and / or made.</w:t>
      </w:r>
    </w:p>
    <w:p w14:paraId="3C5D86DA" w14:textId="2DA328D9" w:rsidR="002E0AFA" w:rsidRPr="00153B43"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 xml:space="preserve">In respect of grants </w:t>
      </w:r>
      <w:r w:rsidR="008B0999" w:rsidRPr="00153B43">
        <w:rPr>
          <w:rFonts w:eastAsia="Times New Roman"/>
          <w:spacing w:val="-3"/>
          <w:sz w:val="24"/>
          <w:szCs w:val="24"/>
        </w:rPr>
        <w:t xml:space="preserve">the council or </w:t>
      </w:r>
      <w:r w:rsidRPr="00153B43">
        <w:rPr>
          <w:rFonts w:eastAsia="Times New Roman"/>
          <w:spacing w:val="-3"/>
          <w:sz w:val="24"/>
          <w:szCs w:val="24"/>
        </w:rPr>
        <w:t xml:space="preserve">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6B0B3F2C"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b/>
          <w:spacing w:val="-3"/>
          <w:sz w:val="24"/>
          <w:szCs w:val="24"/>
        </w:rPr>
      </w:pPr>
      <w:r w:rsidRPr="00EF690F">
        <w:rPr>
          <w:rFonts w:eastAsia="Times New Roman"/>
          <w:spacing w:val="-3"/>
          <w:sz w:val="24"/>
          <w:szCs w:val="24"/>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29835CFE"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council will aim to rotate the duties of members in these Regulations so that onerous duties are shared out as evenly as possible over time.</w:t>
      </w:r>
    </w:p>
    <w:p w14:paraId="3FFA03A0" w14:textId="37F927F9" w:rsidR="002E0AFA" w:rsidRDefault="002E0AFA" w:rsidP="002E0AFA">
      <w:pPr>
        <w:tabs>
          <w:tab w:val="left" w:pos="-1440"/>
          <w:tab w:val="left" w:pos="-720"/>
          <w:tab w:val="left" w:pos="1080"/>
          <w:tab w:val="left" w:pos="1440"/>
        </w:tabs>
        <w:suppressAutoHyphens/>
        <w:spacing w:beforeLines="60" w:before="144" w:afterLines="60" w:after="144"/>
        <w:ind w:left="1080" w:hanging="1080"/>
        <w:jc w:val="both"/>
        <w:rPr>
          <w:rFonts w:eastAsia="Times New Roman"/>
          <w:b/>
          <w:spacing w:val="-3"/>
          <w:sz w:val="24"/>
          <w:szCs w:val="24"/>
        </w:rPr>
      </w:pPr>
    </w:p>
    <w:p w14:paraId="6C7F536C" w14:textId="77777777" w:rsidR="00153B43" w:rsidRPr="00EF690F" w:rsidRDefault="00153B43" w:rsidP="002E0AFA">
      <w:pPr>
        <w:tabs>
          <w:tab w:val="left" w:pos="-1440"/>
          <w:tab w:val="left" w:pos="-720"/>
          <w:tab w:val="left" w:pos="1080"/>
          <w:tab w:val="left" w:pos="1440"/>
        </w:tabs>
        <w:suppressAutoHyphens/>
        <w:spacing w:beforeLines="60" w:before="144" w:afterLines="60" w:after="144"/>
        <w:ind w:left="1080" w:hanging="1080"/>
        <w:jc w:val="both"/>
        <w:rPr>
          <w:rFonts w:eastAsia="Times New Roman"/>
          <w:b/>
          <w:spacing w:val="-3"/>
          <w:sz w:val="24"/>
          <w:szCs w:val="24"/>
        </w:rPr>
      </w:pPr>
    </w:p>
    <w:p w14:paraId="18AFE695" w14:textId="77777777" w:rsidR="00606A8B" w:rsidRPr="00EF690F" w:rsidRDefault="00606A8B" w:rsidP="002E0AFA">
      <w:pPr>
        <w:tabs>
          <w:tab w:val="left" w:pos="-1440"/>
          <w:tab w:val="left" w:pos="-720"/>
          <w:tab w:val="left" w:pos="1080"/>
          <w:tab w:val="left" w:pos="1440"/>
        </w:tabs>
        <w:suppressAutoHyphens/>
        <w:spacing w:beforeLines="60" w:before="144" w:afterLines="60" w:after="144"/>
        <w:ind w:left="1080" w:hanging="1080"/>
        <w:jc w:val="both"/>
        <w:rPr>
          <w:rFonts w:eastAsia="Times New Roman"/>
          <w:b/>
          <w:spacing w:val="-3"/>
          <w:sz w:val="24"/>
          <w:szCs w:val="24"/>
        </w:rPr>
      </w:pPr>
    </w:p>
    <w:p w14:paraId="7A09272D" w14:textId="6BB03983"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6" w:name="_Toc382305562"/>
      <w:bookmarkStart w:id="7" w:name="_Toc382309741"/>
      <w:r w:rsidRPr="00EF690F">
        <w:rPr>
          <w:rFonts w:eastAsia="Times New Roman"/>
          <w:b/>
          <w:spacing w:val="-3"/>
          <w:sz w:val="24"/>
          <w:szCs w:val="24"/>
        </w:rPr>
        <w:lastRenderedPageBreak/>
        <w:t>INSTRUCTIONS FOR THE MAKING OF PAYMENTS</w:t>
      </w:r>
      <w:bookmarkEnd w:id="6"/>
      <w:bookmarkEnd w:id="7"/>
    </w:p>
    <w:p w14:paraId="4C30ED25"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council will make safe and efficient arrangements for the making of its payments.</w:t>
      </w:r>
    </w:p>
    <w:p w14:paraId="0C0691C4" w14:textId="3ECBFD99"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Following authorisation under Financial Regulation 1.</w:t>
      </w:r>
      <w:r w:rsidR="00986E8A" w:rsidRPr="00EF690F">
        <w:rPr>
          <w:rFonts w:eastAsia="Times New Roman"/>
          <w:spacing w:val="-3"/>
          <w:sz w:val="24"/>
          <w:szCs w:val="24"/>
        </w:rPr>
        <w:t>38</w:t>
      </w:r>
      <w:r w:rsidRPr="00EF690F">
        <w:rPr>
          <w:rFonts w:eastAsia="Times New Roman"/>
          <w:spacing w:val="-3"/>
          <w:sz w:val="24"/>
          <w:szCs w:val="24"/>
        </w:rPr>
        <w:t>-1.</w:t>
      </w:r>
      <w:r w:rsidR="00986E8A" w:rsidRPr="00EF690F">
        <w:rPr>
          <w:rFonts w:eastAsia="Times New Roman"/>
          <w:spacing w:val="-3"/>
          <w:sz w:val="24"/>
          <w:szCs w:val="24"/>
        </w:rPr>
        <w:t>47</w:t>
      </w:r>
      <w:r w:rsidRPr="00EF690F">
        <w:rPr>
          <w:rFonts w:eastAsia="Times New Roman"/>
          <w:spacing w:val="-3"/>
          <w:sz w:val="24"/>
          <w:szCs w:val="24"/>
        </w:rPr>
        <w:t xml:space="preserve"> above, the council, a duly delegated committee or, if so delegated, the Clerk or RFO shall give instruction that a payment shall be made.</w:t>
      </w:r>
    </w:p>
    <w:p w14:paraId="7312C033"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All payments shall be affected by BACS if available, or cheque or other instructions to the council's bankers, or otherwise, in accordance with a resolution of council. </w:t>
      </w:r>
    </w:p>
    <w:p w14:paraId="316466FB" w14:textId="77777777" w:rsidR="002E0AFA" w:rsidRPr="00EF690F" w:rsidRDefault="002E0AFA" w:rsidP="002E0AFA">
      <w:pPr>
        <w:numPr>
          <w:ilvl w:val="1"/>
          <w:numId w:val="22"/>
        </w:numPr>
        <w:tabs>
          <w:tab w:val="left" w:pos="-1440"/>
          <w:tab w:val="left" w:pos="-720"/>
          <w:tab w:val="left" w:pos="1080"/>
        </w:tabs>
        <w:suppressAutoHyphens/>
        <w:spacing w:beforeLines="60" w:before="144" w:afterLines="60" w:after="144" w:line="240" w:lineRule="auto"/>
        <w:jc w:val="both"/>
        <w:rPr>
          <w:rFonts w:eastAsia="Times New Roman"/>
          <w:b/>
          <w:spacing w:val="-3"/>
          <w:sz w:val="24"/>
          <w:szCs w:val="24"/>
        </w:rPr>
      </w:pPr>
      <w:r w:rsidRPr="00EF690F">
        <w:rPr>
          <w:rFonts w:eastAsia="Times New Roman"/>
          <w:spacing w:val="-3"/>
          <w:sz w:val="24"/>
          <w:szCs w:val="24"/>
        </w:rPr>
        <w:t>BACS sheets, cheques or orders for payment drawn on the bank account in accordance with the schedule as presented to council or committee shall be signed by two members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73CF67CC"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b/>
          <w:spacing w:val="-3"/>
          <w:sz w:val="24"/>
          <w:szCs w:val="24"/>
        </w:rPr>
      </w:pPr>
      <w:r w:rsidRPr="00EF690F">
        <w:rPr>
          <w:rFonts w:eastAsia="Times New Roman"/>
          <w:spacing w:val="-3"/>
          <w:sz w:val="24"/>
          <w:szCs w:val="24"/>
        </w:rPr>
        <w:t>To indicate agreement of the details shown on the BACS, cheque or order for payment with the counterfoil and the invoice or similar documentation, the signatories shall each also initial the cheque counterfoil.</w:t>
      </w:r>
    </w:p>
    <w:p w14:paraId="76CDFB49"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BACS,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572E1B3A" w14:textId="2696961B" w:rsidR="002E0AFA" w:rsidRPr="00153B43"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every year.</w:t>
      </w:r>
    </w:p>
    <w:p w14:paraId="1ED755B7"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600188F"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w:t>
      </w:r>
    </w:p>
    <w:p w14:paraId="0CBAFFF1"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lastRenderedPageBreak/>
        <w:t>If thought appropriate by the council payment for certain items may be made by internet banking transfer provided evidence is retained showing which members approved the payment.</w:t>
      </w:r>
    </w:p>
    <w:p w14:paraId="7CF979CB" w14:textId="77777777" w:rsidR="002E0AFA" w:rsidRPr="00EF690F" w:rsidRDefault="002E0AFA" w:rsidP="002E0AFA">
      <w:pPr>
        <w:numPr>
          <w:ilvl w:val="1"/>
          <w:numId w:val="22"/>
        </w:numPr>
        <w:tabs>
          <w:tab w:val="left" w:pos="-1440"/>
          <w:tab w:val="left" w:pos="-720"/>
          <w:tab w:val="left" w:pos="1134"/>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09C25843" w14:textId="77777777" w:rsidR="002E0AFA" w:rsidRPr="00EF690F" w:rsidRDefault="002E0AFA" w:rsidP="002E0AFA">
      <w:pPr>
        <w:numPr>
          <w:ilvl w:val="1"/>
          <w:numId w:val="22"/>
        </w:numPr>
        <w:tabs>
          <w:tab w:val="left" w:pos="-1440"/>
          <w:tab w:val="left" w:pos="-720"/>
          <w:tab w:val="left" w:pos="1134"/>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No employee or councillor shall disclose any PIN or password, relevant to the working of the council or its bank accounts, to any person not authorised in writing by the council or a duly delegated committee.</w:t>
      </w:r>
    </w:p>
    <w:p w14:paraId="7FC0AB06" w14:textId="77777777" w:rsidR="002E0AFA" w:rsidRPr="00EF690F" w:rsidRDefault="002E0AFA" w:rsidP="002E0AFA">
      <w:pPr>
        <w:numPr>
          <w:ilvl w:val="1"/>
          <w:numId w:val="22"/>
        </w:numPr>
        <w:tabs>
          <w:tab w:val="left" w:pos="-1440"/>
          <w:tab w:val="left" w:pos="-72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Regular back-up copies of the records on any computer shall be made and shall be stored securely away from the computer in question, and preferably off site.</w:t>
      </w:r>
    </w:p>
    <w:p w14:paraId="1D6DF739" w14:textId="77777777" w:rsidR="002E0AFA" w:rsidRPr="00153B43"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council, and any members using computers for the council’s financial business, shall ensure that anti-virus, anti-spyware and firewall, software with </w:t>
      </w:r>
      <w:r w:rsidRPr="00153B43">
        <w:rPr>
          <w:rFonts w:eastAsia="Times New Roman"/>
          <w:spacing w:val="-3"/>
          <w:sz w:val="24"/>
          <w:szCs w:val="24"/>
        </w:rPr>
        <w:t>automatic updates, together with a high level of security, is used.</w:t>
      </w:r>
    </w:p>
    <w:p w14:paraId="1EB20ADE" w14:textId="47F2C8F2" w:rsidR="002E0AFA" w:rsidRPr="00153B43"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F57B33A"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28383F9" w14:textId="77777777" w:rsidR="002E0AFA" w:rsidRPr="00153B43" w:rsidRDefault="002E0AFA" w:rsidP="002E0AFA">
      <w:pPr>
        <w:numPr>
          <w:ilvl w:val="1"/>
          <w:numId w:val="22"/>
        </w:numPr>
        <w:tabs>
          <w:tab w:val="left" w:pos="-1440"/>
          <w:tab w:val="left" w:pos="-720"/>
          <w:tab w:val="left" w:pos="851"/>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Changes to account details for suppliers, which are used for internet banking may only be changed on written hard copy notification by the supplier and supported by hard copy authority for change signed by [two of] the Clerk [the RFO] [a member]. </w:t>
      </w:r>
      <w:r w:rsidRPr="00153B43">
        <w:rPr>
          <w:rFonts w:eastAsia="Times New Roman"/>
          <w:spacing w:val="-3"/>
          <w:sz w:val="24"/>
          <w:szCs w:val="24"/>
        </w:rPr>
        <w:t>A programme of regular checks of standing data with suppliers will be followed.</w:t>
      </w:r>
    </w:p>
    <w:p w14:paraId="1A6AC160" w14:textId="5A699512" w:rsidR="002E0AFA" w:rsidRPr="00153B43"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Any Debit Card issued for use will be specifically restricted to the Clerk and will also be restricted to a single transaction maximum value of £500 unless authorised by council or finance committee in writing before any order is placed.</w:t>
      </w:r>
    </w:p>
    <w:p w14:paraId="0C893228" w14:textId="77777777" w:rsidR="002E0AFA" w:rsidRPr="00EF690F" w:rsidRDefault="002E0AFA" w:rsidP="002E0AFA">
      <w:pPr>
        <w:numPr>
          <w:ilvl w:val="1"/>
          <w:numId w:val="22"/>
        </w:numPr>
        <w:tabs>
          <w:tab w:val="left" w:pos="-1440"/>
          <w:tab w:val="left" w:pos="-720"/>
          <w:tab w:val="left" w:pos="851"/>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lastRenderedPageBreak/>
        <w:t>A pre-paid debit card may be issued to employees with varying limits. These limits will be set by the council. Transactions and purchases made will be reported to the council and authority for topping-up shall be at the discretion of the council.</w:t>
      </w:r>
    </w:p>
    <w:p w14:paraId="0655D771" w14:textId="49A6559D" w:rsidR="002E0AFA" w:rsidRPr="00153B43" w:rsidRDefault="002E0AFA" w:rsidP="002E0AFA">
      <w:pPr>
        <w:numPr>
          <w:ilvl w:val="1"/>
          <w:numId w:val="22"/>
        </w:numPr>
        <w:tabs>
          <w:tab w:val="left" w:pos="-1440"/>
          <w:tab w:val="left" w:pos="-720"/>
          <w:tab w:val="left" w:pos="851"/>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2636B24A"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may provide petty cash to officers for the purpose of defraying operational and other expenses. Vouchers for payments made shall be forwarded to the RFO with a claim for reimbursement.</w:t>
      </w:r>
    </w:p>
    <w:p w14:paraId="1B62891E" w14:textId="77777777" w:rsidR="002E0AFA" w:rsidRPr="00EF690F" w:rsidRDefault="002E0AFA" w:rsidP="002E0AFA">
      <w:pPr>
        <w:numPr>
          <w:ilvl w:val="2"/>
          <w:numId w:val="33"/>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t>The RFO shall maintain a petty cash float of £250 for the purpose of defraying operational and other expenses. Vouchers for payments made from petty cash shall be kept to substantiate the payment.</w:t>
      </w:r>
    </w:p>
    <w:p w14:paraId="2E32FB46" w14:textId="77777777" w:rsidR="002E0AFA" w:rsidRPr="00EF690F" w:rsidRDefault="002E0AFA" w:rsidP="002E0AFA">
      <w:pPr>
        <w:numPr>
          <w:ilvl w:val="2"/>
          <w:numId w:val="33"/>
        </w:numPr>
        <w:tabs>
          <w:tab w:val="left" w:pos="-1440"/>
          <w:tab w:val="left" w:pos="-720"/>
          <w:tab w:val="left" w:pos="284"/>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t>Income received must not be paid into the petty cash float but must be separately banked, as provided elsewhere in these regulations.</w:t>
      </w:r>
    </w:p>
    <w:p w14:paraId="74DE68D2" w14:textId="77777777" w:rsidR="002E0AFA" w:rsidRPr="00EF690F" w:rsidRDefault="002E0AFA" w:rsidP="002E0AFA">
      <w:pPr>
        <w:numPr>
          <w:ilvl w:val="2"/>
          <w:numId w:val="33"/>
        </w:numPr>
        <w:tabs>
          <w:tab w:val="left" w:pos="-1440"/>
          <w:tab w:val="left" w:pos="-720"/>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t xml:space="preserve">Payments to maintain the petty cash float shall be shown separately on the schedule of payments presented to council under 1.41 above.   </w:t>
      </w:r>
    </w:p>
    <w:p w14:paraId="13682991" w14:textId="77777777" w:rsidR="002E0AFA" w:rsidRPr="00EF690F" w:rsidRDefault="002E0AFA" w:rsidP="002E0AFA">
      <w:pPr>
        <w:tabs>
          <w:tab w:val="left" w:pos="-1440"/>
          <w:tab w:val="left" w:pos="-720"/>
          <w:tab w:val="left" w:pos="1080"/>
          <w:tab w:val="left" w:pos="1440"/>
        </w:tabs>
        <w:suppressAutoHyphens/>
        <w:spacing w:beforeLines="60" w:before="144" w:afterLines="60" w:after="144"/>
        <w:ind w:left="1080"/>
        <w:jc w:val="both"/>
        <w:rPr>
          <w:rFonts w:eastAsia="Times New Roman"/>
          <w:b/>
          <w:spacing w:val="-3"/>
          <w:sz w:val="24"/>
          <w:szCs w:val="24"/>
        </w:rPr>
      </w:pPr>
    </w:p>
    <w:p w14:paraId="4E268321" w14:textId="629B4A5A"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8" w:name="_Toc382305563"/>
      <w:bookmarkStart w:id="9" w:name="_Toc382309742"/>
      <w:r w:rsidRPr="00EF690F">
        <w:rPr>
          <w:rFonts w:eastAsia="Times New Roman"/>
          <w:b/>
          <w:spacing w:val="-3"/>
          <w:sz w:val="24"/>
          <w:szCs w:val="24"/>
        </w:rPr>
        <w:t>PAYMENT OF SALARIES</w:t>
      </w:r>
      <w:bookmarkEnd w:id="8"/>
      <w:bookmarkEnd w:id="9"/>
    </w:p>
    <w:p w14:paraId="368179E8"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02E88DB"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4450FA7"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No changes shall be made to any employee’s pay, emoluments, or terms and conditions of employment without the prior consent of the council or Human Resources Committee. </w:t>
      </w:r>
    </w:p>
    <w:p w14:paraId="58764831" w14:textId="06CDEB46" w:rsidR="002E0AFA" w:rsidRPr="00153B43"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 xml:space="preserve">Each and every payment to employees of net salary and to the appropriate creditor of the statutory and discretionary deductions shall be recorded in a </w:t>
      </w:r>
      <w:r w:rsidR="00D61454" w:rsidRPr="00153B43">
        <w:rPr>
          <w:rFonts w:eastAsia="Times New Roman"/>
          <w:spacing w:val="-3"/>
          <w:sz w:val="24"/>
          <w:szCs w:val="24"/>
        </w:rPr>
        <w:t>restricted part of the accounts system</w:t>
      </w:r>
      <w:r w:rsidRPr="00153B43">
        <w:rPr>
          <w:rFonts w:eastAsia="Times New Roman"/>
          <w:spacing w:val="-3"/>
          <w:sz w:val="24"/>
          <w:szCs w:val="24"/>
        </w:rPr>
        <w:t>. This confidential record is not open to inspection or review other than:</w:t>
      </w:r>
    </w:p>
    <w:p w14:paraId="4CBC676D" w14:textId="77777777" w:rsidR="002E0AFA" w:rsidRPr="00EF690F" w:rsidRDefault="002E0AFA" w:rsidP="002E0AFA">
      <w:pPr>
        <w:numPr>
          <w:ilvl w:val="4"/>
          <w:numId w:val="31"/>
        </w:numPr>
        <w:tabs>
          <w:tab w:val="left" w:pos="-1440"/>
          <w:tab w:val="left" w:pos="-720"/>
          <w:tab w:val="left" w:pos="0"/>
          <w:tab w:val="left" w:pos="1418"/>
        </w:tabs>
        <w:suppressAutoHyphens/>
        <w:spacing w:beforeLines="60" w:before="144" w:afterLines="60" w:after="144" w:line="240" w:lineRule="auto"/>
        <w:ind w:left="1985" w:hanging="1134"/>
        <w:jc w:val="both"/>
        <w:rPr>
          <w:rFonts w:eastAsia="Times New Roman"/>
          <w:spacing w:val="-3"/>
          <w:sz w:val="24"/>
          <w:szCs w:val="24"/>
        </w:rPr>
      </w:pPr>
      <w:r w:rsidRPr="00EF690F">
        <w:rPr>
          <w:rFonts w:eastAsia="Times New Roman"/>
          <w:spacing w:val="-3"/>
          <w:sz w:val="24"/>
          <w:szCs w:val="24"/>
        </w:rPr>
        <w:t>by any councillor who can demonstrate a need to know;</w:t>
      </w:r>
    </w:p>
    <w:p w14:paraId="72D8A274" w14:textId="77777777" w:rsidR="002E0AFA" w:rsidRPr="00EF690F" w:rsidRDefault="002E0AFA" w:rsidP="002E0AFA">
      <w:pPr>
        <w:numPr>
          <w:ilvl w:val="4"/>
          <w:numId w:val="31"/>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t>by the internal auditor;</w:t>
      </w:r>
    </w:p>
    <w:p w14:paraId="7BDD1E85" w14:textId="77777777" w:rsidR="002E0AFA" w:rsidRPr="00EF690F" w:rsidRDefault="002E0AFA" w:rsidP="002E0AFA">
      <w:pPr>
        <w:numPr>
          <w:ilvl w:val="4"/>
          <w:numId w:val="31"/>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lastRenderedPageBreak/>
        <w:t>by the external auditor; or</w:t>
      </w:r>
    </w:p>
    <w:p w14:paraId="6CE8C12F" w14:textId="77777777" w:rsidR="002E0AFA" w:rsidRPr="00EF690F" w:rsidRDefault="002E0AFA" w:rsidP="002E0AFA">
      <w:pPr>
        <w:numPr>
          <w:ilvl w:val="4"/>
          <w:numId w:val="31"/>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spacing w:val="-3"/>
          <w:sz w:val="24"/>
          <w:szCs w:val="24"/>
        </w:rPr>
      </w:pPr>
      <w:r w:rsidRPr="00EF690F">
        <w:rPr>
          <w:rFonts w:eastAsia="Times New Roman"/>
          <w:spacing w:val="-3"/>
          <w:sz w:val="24"/>
          <w:szCs w:val="24"/>
        </w:rPr>
        <w:t>by any person authorised under Audit Commission Act 1998</w:t>
      </w:r>
      <w:r w:rsidRPr="00EF690F">
        <w:rPr>
          <w:rFonts w:eastAsia="Times New Roman"/>
          <w:sz w:val="24"/>
          <w:szCs w:val="24"/>
        </w:rPr>
        <w:t>, or any superseding legislation</w:t>
      </w:r>
      <w:r w:rsidRPr="00EF690F">
        <w:rPr>
          <w:rFonts w:eastAsia="Times New Roman"/>
          <w:spacing w:val="-3"/>
          <w:sz w:val="24"/>
          <w:szCs w:val="24"/>
        </w:rPr>
        <w:t>.</w:t>
      </w:r>
    </w:p>
    <w:p w14:paraId="3848256E"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total of such payments in each calendar month shall be reported with all other payments as made as may be required under these Financial Regulations, to ensure that only payments due for the period have actually been paid.</w:t>
      </w:r>
    </w:p>
    <w:p w14:paraId="5DC0BFA5"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Any termination payments shall be supported by a clear business case and reported to the council. Termination payments shall only be authorised by council.</w:t>
      </w:r>
    </w:p>
    <w:p w14:paraId="773E19D7" w14:textId="57F1DB14" w:rsidR="002E0AFA" w:rsidRPr="00153B43" w:rsidRDefault="002E0AFA" w:rsidP="00153B43">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Before employing interim staff, the council must consider a full business case.</w:t>
      </w:r>
    </w:p>
    <w:p w14:paraId="24724BA9" w14:textId="77777777" w:rsidR="002E0AFA" w:rsidRPr="00EF690F" w:rsidRDefault="002E0AFA" w:rsidP="002E0AFA">
      <w:pPr>
        <w:tabs>
          <w:tab w:val="left" w:pos="-1440"/>
          <w:tab w:val="left" w:pos="-720"/>
          <w:tab w:val="left" w:pos="0"/>
          <w:tab w:val="left" w:pos="1080"/>
          <w:tab w:val="left" w:pos="1440"/>
        </w:tabs>
        <w:suppressAutoHyphens/>
        <w:spacing w:beforeLines="60" w:before="144" w:afterLines="60" w:after="144"/>
        <w:ind w:left="1080" w:hanging="1080"/>
        <w:jc w:val="both"/>
        <w:rPr>
          <w:rFonts w:eastAsia="Times New Roman"/>
          <w:b/>
          <w:spacing w:val="-3"/>
          <w:sz w:val="24"/>
          <w:szCs w:val="24"/>
        </w:rPr>
      </w:pPr>
    </w:p>
    <w:p w14:paraId="158D592E" w14:textId="746E63C2"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0" w:name="_Toc382309743"/>
      <w:r w:rsidRPr="00EF690F">
        <w:rPr>
          <w:rFonts w:eastAsia="Times New Roman"/>
          <w:b/>
          <w:spacing w:val="-3"/>
          <w:sz w:val="24"/>
          <w:szCs w:val="24"/>
        </w:rPr>
        <w:t>LOANS AND INVESTMENTS</w:t>
      </w:r>
      <w:bookmarkEnd w:id="10"/>
    </w:p>
    <w:p w14:paraId="6AA2FB92"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99A0348"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6C758477"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All loans and investments shall be negotiated in the name of the council and shall be for a set period in accordance with council policy. </w:t>
      </w:r>
    </w:p>
    <w:p w14:paraId="7367C9BB"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6FB2F88D"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All investments of money under the control of the council shall be in the name of the council.</w:t>
      </w:r>
    </w:p>
    <w:p w14:paraId="3FF62F89"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All investment certificates and other documents relating thereto shall be retained in the custody of the RFO.</w:t>
      </w:r>
    </w:p>
    <w:p w14:paraId="628A6D6A" w14:textId="36058668"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Payments in respect of short term or long-term investments, including transfers between bank accounts held in the same bank, or branch, shall be made in accordance with Regulation 1.</w:t>
      </w:r>
      <w:r w:rsidR="00A422E4" w:rsidRPr="00EF690F">
        <w:rPr>
          <w:rFonts w:eastAsia="Times New Roman"/>
          <w:spacing w:val="-3"/>
          <w:sz w:val="24"/>
          <w:szCs w:val="24"/>
        </w:rPr>
        <w:t>38</w:t>
      </w:r>
      <w:r w:rsidRPr="00EF690F">
        <w:rPr>
          <w:rFonts w:eastAsia="Times New Roman"/>
          <w:spacing w:val="-3"/>
          <w:sz w:val="24"/>
          <w:szCs w:val="24"/>
        </w:rPr>
        <w:t>-1.</w:t>
      </w:r>
      <w:r w:rsidR="00A422E4" w:rsidRPr="00EF690F">
        <w:rPr>
          <w:rFonts w:eastAsia="Times New Roman"/>
          <w:spacing w:val="-3"/>
          <w:sz w:val="24"/>
          <w:szCs w:val="24"/>
        </w:rPr>
        <w:t>47</w:t>
      </w:r>
      <w:r w:rsidRPr="00EF690F">
        <w:rPr>
          <w:rFonts w:eastAsia="Times New Roman"/>
          <w:spacing w:val="-3"/>
          <w:sz w:val="24"/>
          <w:szCs w:val="24"/>
        </w:rPr>
        <w:t xml:space="preserve"> (Authorisation of payments) and Regulation 1.</w:t>
      </w:r>
      <w:r w:rsidR="00A422E4" w:rsidRPr="00EF690F">
        <w:rPr>
          <w:rFonts w:eastAsia="Times New Roman"/>
          <w:spacing w:val="-3"/>
          <w:sz w:val="24"/>
          <w:szCs w:val="24"/>
        </w:rPr>
        <w:t>48</w:t>
      </w:r>
      <w:r w:rsidRPr="00EF690F">
        <w:rPr>
          <w:rFonts w:eastAsia="Times New Roman"/>
          <w:spacing w:val="-3"/>
          <w:sz w:val="24"/>
          <w:szCs w:val="24"/>
        </w:rPr>
        <w:t>-1.</w:t>
      </w:r>
      <w:r w:rsidR="00A422E4" w:rsidRPr="00EF690F">
        <w:rPr>
          <w:rFonts w:eastAsia="Times New Roman"/>
          <w:spacing w:val="-3"/>
          <w:sz w:val="24"/>
          <w:szCs w:val="24"/>
        </w:rPr>
        <w:t>68</w:t>
      </w:r>
      <w:r w:rsidRPr="00EF690F">
        <w:rPr>
          <w:rFonts w:eastAsia="Times New Roman"/>
          <w:spacing w:val="-3"/>
          <w:sz w:val="24"/>
          <w:szCs w:val="24"/>
        </w:rPr>
        <w:t xml:space="preserve"> (Instructions for payments).</w:t>
      </w:r>
    </w:p>
    <w:p w14:paraId="739462C2" w14:textId="49F5ECFB" w:rsidR="002E0AFA" w:rsidRDefault="002E0AFA" w:rsidP="002E0AFA">
      <w:pPr>
        <w:tabs>
          <w:tab w:val="left" w:pos="-1440"/>
          <w:tab w:val="left" w:pos="-720"/>
          <w:tab w:val="left" w:pos="0"/>
          <w:tab w:val="left" w:pos="1080"/>
          <w:tab w:val="left" w:pos="1440"/>
        </w:tabs>
        <w:suppressAutoHyphens/>
        <w:spacing w:beforeLines="60" w:before="144" w:afterLines="60" w:after="144"/>
        <w:jc w:val="both"/>
        <w:rPr>
          <w:rFonts w:eastAsia="Times New Roman"/>
          <w:spacing w:val="-3"/>
          <w:sz w:val="24"/>
          <w:szCs w:val="24"/>
        </w:rPr>
      </w:pPr>
    </w:p>
    <w:p w14:paraId="7A913B69" w14:textId="30A1305E" w:rsidR="00153B43" w:rsidRDefault="00153B43" w:rsidP="002E0AFA">
      <w:pPr>
        <w:tabs>
          <w:tab w:val="left" w:pos="-1440"/>
          <w:tab w:val="left" w:pos="-720"/>
          <w:tab w:val="left" w:pos="0"/>
          <w:tab w:val="left" w:pos="1080"/>
          <w:tab w:val="left" w:pos="1440"/>
        </w:tabs>
        <w:suppressAutoHyphens/>
        <w:spacing w:beforeLines="60" w:before="144" w:afterLines="60" w:after="144"/>
        <w:jc w:val="both"/>
        <w:rPr>
          <w:rFonts w:eastAsia="Times New Roman"/>
          <w:spacing w:val="-3"/>
          <w:sz w:val="24"/>
          <w:szCs w:val="24"/>
        </w:rPr>
      </w:pPr>
    </w:p>
    <w:p w14:paraId="32C95E7D" w14:textId="77777777" w:rsidR="00153B43" w:rsidRPr="00EF690F" w:rsidRDefault="00153B43" w:rsidP="002E0AFA">
      <w:pPr>
        <w:tabs>
          <w:tab w:val="left" w:pos="-1440"/>
          <w:tab w:val="left" w:pos="-720"/>
          <w:tab w:val="left" w:pos="0"/>
          <w:tab w:val="left" w:pos="1080"/>
          <w:tab w:val="left" w:pos="1440"/>
        </w:tabs>
        <w:suppressAutoHyphens/>
        <w:spacing w:beforeLines="60" w:before="144" w:afterLines="60" w:after="144"/>
        <w:jc w:val="both"/>
        <w:rPr>
          <w:rFonts w:eastAsia="Times New Roman"/>
          <w:spacing w:val="-3"/>
          <w:sz w:val="24"/>
          <w:szCs w:val="24"/>
        </w:rPr>
      </w:pPr>
    </w:p>
    <w:p w14:paraId="1DF14F42" w14:textId="5EAA7F8F"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1" w:name="_Toc382309744"/>
      <w:r w:rsidRPr="00EF690F">
        <w:rPr>
          <w:rFonts w:eastAsia="Times New Roman"/>
          <w:b/>
          <w:spacing w:val="-3"/>
          <w:sz w:val="24"/>
          <w:szCs w:val="24"/>
        </w:rPr>
        <w:lastRenderedPageBreak/>
        <w:t>INCOME</w:t>
      </w:r>
      <w:bookmarkEnd w:id="11"/>
    </w:p>
    <w:p w14:paraId="4D7A6281"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collection of all sums due to the council shall be the responsibility of and under the supervision of the RFO.</w:t>
      </w:r>
    </w:p>
    <w:p w14:paraId="6B21CC4C"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Particulars of all charges to be made for work done, services rendered or goods supplied shall be agreed annually by the council, notified to the RFO and the RFO shall be responsible for the collection of all accounts due to the council.</w:t>
      </w:r>
    </w:p>
    <w:p w14:paraId="0AA76CDC"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council will review all fees and charges at least annually, following a report of the Clerk. </w:t>
      </w:r>
    </w:p>
    <w:p w14:paraId="5407E11A"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Any sums found to be irrecoverable and any bad debts shall be reported to the council and shall be written off in the year.</w:t>
      </w:r>
    </w:p>
    <w:p w14:paraId="4D539097"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All sums received on behalf of the council shall be banked intact as directed by the RFO. In all cases, all receipts shall be deposited with the council's bankers with such frequency as the RFO considers necessary.</w:t>
      </w:r>
    </w:p>
    <w:p w14:paraId="19DECB26"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origin of each receipt shall be entered on the paying-in slip.</w:t>
      </w:r>
    </w:p>
    <w:p w14:paraId="13241F90"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Personal cheques shall not be cashed out of money held on behalf of the council.</w:t>
      </w:r>
    </w:p>
    <w:p w14:paraId="6BDB97F9"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shall promptly complete any VAT Return that is required. Any repayment claims due in accordance with VAT Act 1994 section 33 shall be made at least annually coinciding with the financial year end.</w:t>
      </w:r>
    </w:p>
    <w:p w14:paraId="6262224B"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35A567C" w14:textId="6B9D8967" w:rsidR="00EE5181" w:rsidRDefault="002E0AFA" w:rsidP="00153B43">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b/>
          <w:spacing w:val="-3"/>
          <w:sz w:val="24"/>
          <w:szCs w:val="24"/>
        </w:rPr>
      </w:pPr>
      <w:r w:rsidRPr="00EF690F">
        <w:rPr>
          <w:rFonts w:eastAsia="Times New Roman"/>
          <w:sz w:val="24"/>
          <w:szCs w:val="24"/>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Stantonbury Parish Council do not have any Charities or Charity status.</w:t>
      </w:r>
    </w:p>
    <w:p w14:paraId="15AD355F" w14:textId="77777777" w:rsidR="00153B43" w:rsidRPr="00153B43" w:rsidRDefault="00153B43" w:rsidP="00153B43">
      <w:pPr>
        <w:tabs>
          <w:tab w:val="left" w:pos="-1440"/>
          <w:tab w:val="left" w:pos="-720"/>
          <w:tab w:val="left" w:pos="0"/>
          <w:tab w:val="left" w:pos="1080"/>
          <w:tab w:val="left" w:pos="1440"/>
        </w:tabs>
        <w:suppressAutoHyphens/>
        <w:spacing w:beforeLines="60" w:before="144" w:afterLines="60" w:after="144" w:line="240" w:lineRule="auto"/>
        <w:ind w:left="851"/>
        <w:jc w:val="both"/>
        <w:rPr>
          <w:rFonts w:eastAsia="Times New Roman"/>
          <w:b/>
          <w:spacing w:val="-3"/>
          <w:sz w:val="24"/>
          <w:szCs w:val="24"/>
        </w:rPr>
      </w:pPr>
    </w:p>
    <w:p w14:paraId="5DBA69F3" w14:textId="75FA069F"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2" w:name="_Toc382309745"/>
      <w:r w:rsidRPr="00EF690F">
        <w:rPr>
          <w:rFonts w:eastAsia="Times New Roman"/>
          <w:b/>
          <w:spacing w:val="-3"/>
          <w:sz w:val="24"/>
          <w:szCs w:val="24"/>
        </w:rPr>
        <w:t>ORDERS FOR WORK, GOODS AND SERVICES</w:t>
      </w:r>
      <w:bookmarkEnd w:id="12"/>
    </w:p>
    <w:p w14:paraId="537F7FE5"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An official order or letter shall be issued for all work, goods and services unless a formal contract is to be prepared or an official order would be inappropriate. Copies of orders shall be retained.is generally understood to include all fixed assets </w:t>
      </w:r>
    </w:p>
    <w:p w14:paraId="5D5A4E41"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Order books shall be controlled by the RFO.</w:t>
      </w:r>
    </w:p>
    <w:p w14:paraId="6C78FA30"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All members and officers are responsible for obtaining value for money at all times. An officer issuing an official order shall ensure as far as reasonable and </w:t>
      </w:r>
      <w:r w:rsidRPr="00EF690F">
        <w:rPr>
          <w:rFonts w:eastAsia="Times New Roman"/>
          <w:spacing w:val="-3"/>
          <w:sz w:val="24"/>
          <w:szCs w:val="24"/>
        </w:rPr>
        <w:lastRenderedPageBreak/>
        <w:t xml:space="preserve">practicable that the best available terms are obtained in respect of each transaction, usually by obtaining three or more quotations or estimates from appropriate suppliers, subject to any </w:t>
      </w:r>
      <w:r w:rsidRPr="00EF690F">
        <w:rPr>
          <w:rFonts w:eastAsia="Times New Roman"/>
          <w:i/>
          <w:spacing w:val="-3"/>
          <w:sz w:val="24"/>
          <w:szCs w:val="24"/>
        </w:rPr>
        <w:t>de minimis</w:t>
      </w:r>
      <w:r w:rsidRPr="00EF690F">
        <w:rPr>
          <w:rFonts w:eastAsia="Times New Roman"/>
          <w:spacing w:val="-3"/>
          <w:sz w:val="24"/>
          <w:szCs w:val="24"/>
        </w:rPr>
        <w:t xml:space="preserve"> provisions in Regulation 1.103 below.</w:t>
      </w:r>
    </w:p>
    <w:p w14:paraId="7822F6D3"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 member may not issue an official order or make any contract on behalf of the council.</w:t>
      </w:r>
    </w:p>
    <w:p w14:paraId="7063F25D"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z w:val="24"/>
          <w:szCs w:val="24"/>
        </w:rPr>
      </w:pPr>
      <w:r w:rsidRPr="00EF690F">
        <w:rPr>
          <w:rFonts w:eastAsia="Times New Roman"/>
          <w:sz w:val="24"/>
          <w:szCs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555C169" w14:textId="77777777" w:rsidR="002E0AFA" w:rsidRPr="00EF690F" w:rsidRDefault="002E0AFA" w:rsidP="002E0AFA">
      <w:pPr>
        <w:tabs>
          <w:tab w:val="left" w:pos="-1440"/>
          <w:tab w:val="left" w:pos="-720"/>
          <w:tab w:val="left" w:pos="0"/>
          <w:tab w:val="left" w:pos="1080"/>
          <w:tab w:val="left" w:pos="1440"/>
        </w:tabs>
        <w:suppressAutoHyphens/>
        <w:spacing w:beforeLines="60" w:before="144" w:afterLines="60" w:after="144"/>
        <w:ind w:left="851"/>
        <w:jc w:val="both"/>
        <w:rPr>
          <w:rFonts w:eastAsia="Times New Roman"/>
          <w:sz w:val="24"/>
          <w:szCs w:val="24"/>
        </w:rPr>
      </w:pPr>
    </w:p>
    <w:p w14:paraId="72BAB140" w14:textId="13DCF767"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3" w:name="_Toc382309746"/>
      <w:r w:rsidRPr="00EF690F">
        <w:rPr>
          <w:rFonts w:eastAsia="Times New Roman"/>
          <w:b/>
          <w:spacing w:val="-3"/>
          <w:sz w:val="24"/>
          <w:szCs w:val="24"/>
        </w:rPr>
        <w:t>CONTRACTS</w:t>
      </w:r>
      <w:bookmarkEnd w:id="13"/>
    </w:p>
    <w:p w14:paraId="7F2ECCEC"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Procedures as to contracts are laid down as follows:</w:t>
      </w:r>
    </w:p>
    <w:p w14:paraId="4178707F" w14:textId="77777777" w:rsidR="002E0AFA" w:rsidRPr="00EF690F" w:rsidRDefault="002E0AFA" w:rsidP="002E0AFA">
      <w:pPr>
        <w:numPr>
          <w:ilvl w:val="4"/>
          <w:numId w:val="34"/>
        </w:numPr>
        <w:tabs>
          <w:tab w:val="left" w:pos="-1440"/>
          <w:tab w:val="left" w:pos="-720"/>
          <w:tab w:val="left" w:pos="0"/>
          <w:tab w:val="left" w:pos="851"/>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Every contract shall comply with these financial regulations, and no exceptions shall be made otherwise than in an emergency provided that this regulation need not apply to contracts which relate to items (i) to (vi) below:</w:t>
      </w:r>
    </w:p>
    <w:p w14:paraId="44808E3B" w14:textId="77777777" w:rsidR="002E0AFA" w:rsidRPr="00EF690F" w:rsidRDefault="002E0AFA" w:rsidP="002E0AFA">
      <w:pPr>
        <w:numPr>
          <w:ilvl w:val="5"/>
          <w:numId w:val="34"/>
        </w:numPr>
        <w:tabs>
          <w:tab w:val="left" w:pos="-1440"/>
          <w:tab w:val="left" w:pos="-720"/>
          <w:tab w:val="left" w:pos="0"/>
          <w:tab w:val="left" w:pos="1985"/>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for the supply of gas, electricity, water, sewerage and telephone services;</w:t>
      </w:r>
    </w:p>
    <w:p w14:paraId="12DD3BF6" w14:textId="77777777" w:rsidR="002E0AFA" w:rsidRPr="00EF690F" w:rsidRDefault="002E0AFA" w:rsidP="002E0AFA">
      <w:pPr>
        <w:numPr>
          <w:ilvl w:val="5"/>
          <w:numId w:val="34"/>
        </w:numPr>
        <w:tabs>
          <w:tab w:val="left" w:pos="-1440"/>
          <w:tab w:val="left" w:pos="-720"/>
          <w:tab w:val="left" w:pos="0"/>
          <w:tab w:val="left" w:pos="1080"/>
          <w:tab w:val="left" w:pos="1701"/>
          <w:tab w:val="left" w:pos="2127"/>
        </w:tabs>
        <w:suppressAutoHyphens/>
        <w:spacing w:beforeLines="60" w:before="144" w:afterLines="60" w:after="144" w:line="240" w:lineRule="auto"/>
        <w:ind w:left="1701" w:hanging="283"/>
        <w:jc w:val="both"/>
        <w:rPr>
          <w:rFonts w:eastAsia="Times New Roman"/>
          <w:spacing w:val="-3"/>
          <w:sz w:val="24"/>
          <w:szCs w:val="24"/>
        </w:rPr>
      </w:pPr>
      <w:r w:rsidRPr="00EF690F">
        <w:rPr>
          <w:rFonts w:eastAsia="Times New Roman"/>
          <w:spacing w:val="-3"/>
          <w:sz w:val="24"/>
          <w:szCs w:val="24"/>
        </w:rPr>
        <w:t>for specialist services such as are provided by solicitors, accountants, surveyors and planning consultants;</w:t>
      </w:r>
    </w:p>
    <w:p w14:paraId="4C520DA1" w14:textId="77777777" w:rsidR="002E0AFA" w:rsidRPr="00EF690F" w:rsidRDefault="002E0AFA" w:rsidP="002E0AFA">
      <w:pPr>
        <w:numPr>
          <w:ilvl w:val="5"/>
          <w:numId w:val="34"/>
        </w:numPr>
        <w:tabs>
          <w:tab w:val="left" w:pos="-1440"/>
          <w:tab w:val="left" w:pos="-720"/>
          <w:tab w:val="left" w:pos="0"/>
          <w:tab w:val="left" w:pos="1080"/>
          <w:tab w:val="left" w:pos="1701"/>
          <w:tab w:val="left" w:pos="2127"/>
        </w:tabs>
        <w:suppressAutoHyphens/>
        <w:spacing w:beforeLines="60" w:before="144" w:afterLines="60" w:after="144" w:line="240" w:lineRule="auto"/>
        <w:ind w:left="1701" w:hanging="283"/>
        <w:jc w:val="both"/>
        <w:rPr>
          <w:rFonts w:eastAsia="Times New Roman"/>
          <w:spacing w:val="-3"/>
          <w:sz w:val="24"/>
          <w:szCs w:val="24"/>
        </w:rPr>
      </w:pPr>
      <w:r w:rsidRPr="00EF690F">
        <w:rPr>
          <w:rFonts w:eastAsia="Times New Roman"/>
          <w:spacing w:val="-3"/>
          <w:sz w:val="24"/>
          <w:szCs w:val="24"/>
        </w:rPr>
        <w:t>for work to be executed or goods or materials to be supplied which consist of repairs to or parts for existing machinery or equipment or plant;</w:t>
      </w:r>
    </w:p>
    <w:p w14:paraId="02E1BB59" w14:textId="77777777" w:rsidR="002E0AFA" w:rsidRPr="00EF690F" w:rsidRDefault="002E0AFA" w:rsidP="002E0AFA">
      <w:pPr>
        <w:numPr>
          <w:ilvl w:val="5"/>
          <w:numId w:val="34"/>
        </w:numPr>
        <w:tabs>
          <w:tab w:val="left" w:pos="-1440"/>
          <w:tab w:val="left" w:pos="-720"/>
          <w:tab w:val="left" w:pos="0"/>
          <w:tab w:val="left" w:pos="1080"/>
          <w:tab w:val="left" w:pos="1701"/>
          <w:tab w:val="left" w:pos="216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for work to be executed or goods or materials to be supplied which constitute an extension of an existing contract by the council;</w:t>
      </w:r>
    </w:p>
    <w:p w14:paraId="28DD015A" w14:textId="53FDE5CA" w:rsidR="002E0AFA" w:rsidRPr="00153B43" w:rsidRDefault="002E0AFA" w:rsidP="002E0AFA">
      <w:pPr>
        <w:numPr>
          <w:ilvl w:val="5"/>
          <w:numId w:val="34"/>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eastAsia="Times New Roman"/>
          <w:spacing w:val="-3"/>
          <w:sz w:val="24"/>
          <w:szCs w:val="24"/>
        </w:rPr>
      </w:pPr>
      <w:r w:rsidRPr="00153B43">
        <w:rPr>
          <w:rFonts w:eastAsia="Times New Roman"/>
          <w:spacing w:val="-3"/>
          <w:sz w:val="24"/>
          <w:szCs w:val="24"/>
        </w:rPr>
        <w:t>for additional audit work of the external auditor up to an estimated value of £700 (in excess of this sum the RFO shall act after consultation with the Chairman and Vice Chairman of council); and</w:t>
      </w:r>
    </w:p>
    <w:p w14:paraId="4189A021" w14:textId="77777777" w:rsidR="002E0AFA" w:rsidRPr="00153B43" w:rsidRDefault="002E0AFA" w:rsidP="002E0AFA">
      <w:pPr>
        <w:numPr>
          <w:ilvl w:val="5"/>
          <w:numId w:val="34"/>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eastAsia="Times New Roman"/>
          <w:spacing w:val="-3"/>
          <w:sz w:val="24"/>
          <w:szCs w:val="24"/>
        </w:rPr>
      </w:pPr>
      <w:r w:rsidRPr="00EF690F">
        <w:rPr>
          <w:rFonts w:eastAsia="Times New Roman"/>
          <w:spacing w:val="-3"/>
          <w:sz w:val="24"/>
          <w:szCs w:val="24"/>
        </w:rPr>
        <w:t xml:space="preserve">for goods or materials proposed to be purchased which are proprietary </w:t>
      </w:r>
      <w:r w:rsidRPr="00153B43">
        <w:rPr>
          <w:rFonts w:eastAsia="Times New Roman"/>
          <w:spacing w:val="-3"/>
          <w:sz w:val="24"/>
          <w:szCs w:val="24"/>
        </w:rPr>
        <w:t>articles and / or are only sold at a fixed price.</w:t>
      </w:r>
    </w:p>
    <w:p w14:paraId="57D0F8F0" w14:textId="3800B781" w:rsidR="002E0AFA" w:rsidRPr="00153B43" w:rsidRDefault="002E0AFA" w:rsidP="002E0AFA">
      <w:pPr>
        <w:numPr>
          <w:ilvl w:val="1"/>
          <w:numId w:val="34"/>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spacing w:val="-3"/>
          <w:sz w:val="24"/>
          <w:szCs w:val="24"/>
        </w:rPr>
      </w:pPr>
      <w:r w:rsidRPr="00153B43">
        <w:rPr>
          <w:rFonts w:eastAsia="Times New Roman"/>
          <w:spacing w:val="-3"/>
          <w:sz w:val="24"/>
          <w:szCs w:val="24"/>
        </w:rPr>
        <w:t>Where it is intended to enter into a contract exceeding £</w:t>
      </w:r>
      <w:r w:rsidR="00CA59FA" w:rsidRPr="00153B43">
        <w:rPr>
          <w:rFonts w:eastAsia="Times New Roman"/>
          <w:spacing w:val="-3"/>
          <w:sz w:val="24"/>
          <w:szCs w:val="24"/>
        </w:rPr>
        <w:t>10</w:t>
      </w:r>
      <w:r w:rsidRPr="00153B43">
        <w:rPr>
          <w:rFonts w:eastAsia="Times New Roman"/>
          <w:spacing w:val="-3"/>
          <w:sz w:val="24"/>
          <w:szCs w:val="24"/>
        </w:rPr>
        <w:t xml:space="preserve">,000 in value for the supply of goods or materials or for the execution of works or specialist services other than such goods, materials, works or specialist services as are excepted as set out in paragraph (a) the </w:t>
      </w:r>
      <w:r w:rsidR="00CA59FA" w:rsidRPr="00153B43">
        <w:rPr>
          <w:rFonts w:eastAsia="Times New Roman"/>
          <w:spacing w:val="-3"/>
          <w:sz w:val="24"/>
          <w:szCs w:val="24"/>
        </w:rPr>
        <w:t>Clerk</w:t>
      </w:r>
      <w:r w:rsidRPr="00153B43">
        <w:rPr>
          <w:rFonts w:eastAsia="Times New Roman"/>
          <w:spacing w:val="-3"/>
          <w:sz w:val="24"/>
          <w:szCs w:val="24"/>
        </w:rPr>
        <w:t xml:space="preserve"> shall invite tenders from at least three firms to be taken from the appropriate approved list.</w:t>
      </w:r>
    </w:p>
    <w:p w14:paraId="06EAFF0F" w14:textId="77777777" w:rsidR="002E0AFA" w:rsidRPr="00EF690F" w:rsidRDefault="002E0AFA" w:rsidP="002E0AFA">
      <w:pPr>
        <w:numPr>
          <w:ilvl w:val="1"/>
          <w:numId w:val="34"/>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spacing w:val="-3"/>
          <w:sz w:val="24"/>
          <w:szCs w:val="24"/>
        </w:rPr>
      </w:pPr>
      <w:r w:rsidRPr="00EF690F">
        <w:rPr>
          <w:rFonts w:eastAsia="Times New Roman"/>
          <w:spacing w:val="-3"/>
          <w:sz w:val="24"/>
          <w:szCs w:val="24"/>
        </w:rPr>
        <w:tab/>
        <w:t>When applications are made to waive financial regulations relating to contracts to enable a price to be negotiated without competition the reason shall be embodied in a recommendation to the council.</w:t>
      </w:r>
    </w:p>
    <w:p w14:paraId="00479D32" w14:textId="77777777" w:rsidR="002E0AFA" w:rsidRPr="00EF690F" w:rsidRDefault="002E0AFA" w:rsidP="002E0AFA">
      <w:pPr>
        <w:numPr>
          <w:ilvl w:val="1"/>
          <w:numId w:val="34"/>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spacing w:val="-3"/>
          <w:sz w:val="24"/>
          <w:szCs w:val="24"/>
        </w:rPr>
      </w:pPr>
      <w:r w:rsidRPr="00EF690F">
        <w:rPr>
          <w:rFonts w:eastAsia="Times New Roman"/>
          <w:spacing w:val="-3"/>
          <w:sz w:val="24"/>
          <w:szCs w:val="24"/>
        </w:rPr>
        <w:lastRenderedPageBreak/>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6664A39" w14:textId="77777777" w:rsidR="002E0AFA" w:rsidRPr="00153B43" w:rsidRDefault="002E0AFA" w:rsidP="002E0AFA">
      <w:pPr>
        <w:numPr>
          <w:ilvl w:val="1"/>
          <w:numId w:val="34"/>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spacing w:val="-3"/>
          <w:sz w:val="24"/>
          <w:szCs w:val="24"/>
        </w:rPr>
      </w:pPr>
      <w:r w:rsidRPr="00EF690F">
        <w:rPr>
          <w:rFonts w:eastAsia="Times New Roman"/>
          <w:spacing w:val="-3"/>
          <w:sz w:val="24"/>
          <w:szCs w:val="24"/>
        </w:rPr>
        <w:t xml:space="preserve">All sealed tenders shall be opened at the same time on the prescribed date </w:t>
      </w:r>
      <w:r w:rsidRPr="00153B43">
        <w:rPr>
          <w:rFonts w:eastAsia="Times New Roman"/>
          <w:spacing w:val="-3"/>
          <w:sz w:val="24"/>
          <w:szCs w:val="24"/>
        </w:rPr>
        <w:t>by the Clerk in the presence of at least one member of council.</w:t>
      </w:r>
    </w:p>
    <w:p w14:paraId="2D3A5C5A" w14:textId="796E5157" w:rsidR="002E0AFA" w:rsidRPr="00153B43" w:rsidRDefault="002E0AFA" w:rsidP="002E0AFA">
      <w:pPr>
        <w:numPr>
          <w:ilvl w:val="1"/>
          <w:numId w:val="34"/>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spacing w:val="-3"/>
          <w:sz w:val="24"/>
          <w:szCs w:val="24"/>
        </w:rPr>
      </w:pPr>
      <w:r w:rsidRPr="00153B43">
        <w:rPr>
          <w:rFonts w:eastAsia="Times New Roman"/>
          <w:spacing w:val="-3"/>
          <w:sz w:val="24"/>
          <w:szCs w:val="24"/>
        </w:rPr>
        <w:t>If less than three tenders are received for contracts above £</w:t>
      </w:r>
      <w:r w:rsidR="002032C4" w:rsidRPr="00153B43">
        <w:rPr>
          <w:rFonts w:eastAsia="Times New Roman"/>
          <w:spacing w:val="-3"/>
          <w:sz w:val="24"/>
          <w:szCs w:val="24"/>
        </w:rPr>
        <w:t>10</w:t>
      </w:r>
      <w:r w:rsidRPr="00153B43">
        <w:rPr>
          <w:rFonts w:eastAsia="Times New Roman"/>
          <w:spacing w:val="-3"/>
          <w:sz w:val="24"/>
          <w:szCs w:val="24"/>
        </w:rPr>
        <w:t>,000 or if all the tenders are identical the council may make such arrangements as it thinks fit for procuring the goods or materials or executing the works.</w:t>
      </w:r>
    </w:p>
    <w:p w14:paraId="32F5C349" w14:textId="63727228" w:rsidR="002E0AFA" w:rsidRPr="00EF690F" w:rsidRDefault="002E0AFA" w:rsidP="002E0AFA">
      <w:pPr>
        <w:numPr>
          <w:ilvl w:val="1"/>
          <w:numId w:val="34"/>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spacing w:val="-3"/>
          <w:sz w:val="24"/>
          <w:szCs w:val="24"/>
        </w:rPr>
      </w:pPr>
      <w:r w:rsidRPr="00EF690F">
        <w:rPr>
          <w:rFonts w:eastAsia="Times New Roman"/>
          <w:spacing w:val="-3"/>
          <w:sz w:val="24"/>
          <w:szCs w:val="24"/>
        </w:rPr>
        <w:t xml:space="preserve">Any invitation to tender issued under this regulation shall be subject to Standing Order Section 18a (Financial), and shall refer to the terms of the Bribery Act 2010. </w:t>
      </w:r>
    </w:p>
    <w:p w14:paraId="19519227" w14:textId="1F44CFDB" w:rsidR="002E0AFA" w:rsidRPr="00153B43" w:rsidRDefault="002E0AFA" w:rsidP="002E0AFA">
      <w:pPr>
        <w:numPr>
          <w:ilvl w:val="1"/>
          <w:numId w:val="34"/>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spacing w:val="-3"/>
          <w:sz w:val="24"/>
          <w:szCs w:val="24"/>
        </w:rPr>
      </w:pPr>
      <w:r w:rsidRPr="00153B43">
        <w:rPr>
          <w:rFonts w:eastAsia="Times New Roman"/>
          <w:spacing w:val="-3"/>
          <w:sz w:val="24"/>
          <w:szCs w:val="24"/>
        </w:rPr>
        <w:t>When it is to enter into a contract of less than £</w:t>
      </w:r>
      <w:r w:rsidR="007A016A" w:rsidRPr="00153B43">
        <w:rPr>
          <w:rFonts w:eastAsia="Times New Roman"/>
          <w:spacing w:val="-3"/>
          <w:sz w:val="24"/>
          <w:szCs w:val="24"/>
        </w:rPr>
        <w:t>10</w:t>
      </w:r>
      <w:r w:rsidRPr="00153B43">
        <w:rPr>
          <w:rFonts w:eastAsia="Times New Roman"/>
          <w:spacing w:val="-3"/>
          <w:sz w:val="24"/>
          <w:szCs w:val="24"/>
        </w:rPr>
        <w:t>,000 in value but above £500 for the supply of goods or materials or for the execution of works or specialist services other than such goods, materials, works or specialist services as are excepted as set out in paragraph (a) the Clerk or RFO shall strive to obtain 3 quotations (priced descriptions of the proposed supply); Regulation 1.100 (3) above shall apply.</w:t>
      </w:r>
    </w:p>
    <w:p w14:paraId="69609258" w14:textId="77777777" w:rsidR="002E0AFA" w:rsidRPr="00EF690F" w:rsidRDefault="002E0AFA" w:rsidP="002E0AFA">
      <w:pPr>
        <w:numPr>
          <w:ilvl w:val="1"/>
          <w:numId w:val="34"/>
        </w:numPr>
        <w:tabs>
          <w:tab w:val="left" w:pos="-1440"/>
          <w:tab w:val="left" w:pos="-72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council shall not be obliged to accept the lowest or any tender, quote or estimate.</w:t>
      </w:r>
    </w:p>
    <w:p w14:paraId="38DB324E" w14:textId="77777777" w:rsidR="002E0AFA" w:rsidRPr="00EF690F" w:rsidRDefault="002E0AFA" w:rsidP="002E0AFA">
      <w:pPr>
        <w:numPr>
          <w:ilvl w:val="1"/>
          <w:numId w:val="34"/>
        </w:numPr>
        <w:tabs>
          <w:tab w:val="left" w:pos="-1440"/>
          <w:tab w:val="left" w:pos="-72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4C25A93C" w14:textId="77777777" w:rsidR="002E0AFA" w:rsidRPr="00EF690F" w:rsidRDefault="002E0AFA" w:rsidP="002E0AFA">
      <w:pPr>
        <w:pStyle w:val="ListParagraph"/>
        <w:numPr>
          <w:ilvl w:val="1"/>
          <w:numId w:val="34"/>
        </w:numPr>
        <w:spacing w:line="240" w:lineRule="auto"/>
        <w:rPr>
          <w:b/>
          <w:spacing w:val="-3"/>
          <w:sz w:val="24"/>
          <w:szCs w:val="24"/>
        </w:rPr>
      </w:pPr>
      <w:r w:rsidRPr="00EF690F">
        <w:rPr>
          <w:b/>
          <w:spacing w:val="-3"/>
          <w:sz w:val="24"/>
          <w:szCs w:val="24"/>
        </w:rP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654DFF8" w14:textId="77777777" w:rsidR="00153B43" w:rsidRDefault="00153B43" w:rsidP="002E0AFA">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4" w:name="_Toc382309747"/>
    </w:p>
    <w:p w14:paraId="05EF4BBB" w14:textId="77777777" w:rsidR="00153B43" w:rsidRDefault="00153B43" w:rsidP="002E0AFA">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p>
    <w:p w14:paraId="02FFAE91" w14:textId="57B3D1D1"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rPr>
          <w:rFonts w:eastAsia="Times New Roman"/>
          <w:b/>
          <w:spacing w:val="-3"/>
          <w:sz w:val="24"/>
          <w:szCs w:val="24"/>
        </w:rPr>
      </w:pPr>
      <w:r w:rsidRPr="00153B43">
        <w:rPr>
          <w:rFonts w:eastAsia="Times New Roman"/>
          <w:b/>
          <w:spacing w:val="-3"/>
          <w:sz w:val="24"/>
          <w:szCs w:val="24"/>
        </w:rPr>
        <w:lastRenderedPageBreak/>
        <w:t>PAYMENTS UNDER CONTRACTS FOR BUILDING OR OTHER CONSTRUCTION</w:t>
      </w:r>
      <w:r w:rsidR="00153B43">
        <w:rPr>
          <w:rFonts w:eastAsia="Times New Roman"/>
          <w:b/>
          <w:spacing w:val="-3"/>
          <w:sz w:val="24"/>
          <w:szCs w:val="24"/>
        </w:rPr>
        <w:t xml:space="preserve"> </w:t>
      </w:r>
      <w:r w:rsidRPr="00153B43">
        <w:rPr>
          <w:rFonts w:eastAsia="Times New Roman"/>
          <w:b/>
          <w:spacing w:val="-3"/>
          <w:sz w:val="24"/>
          <w:szCs w:val="24"/>
        </w:rPr>
        <w:t>WORKS</w:t>
      </w:r>
      <w:bookmarkEnd w:id="14"/>
    </w:p>
    <w:p w14:paraId="25D8A654"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371B117"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BA3839E"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Any variation to a contract or addition to or omission from a contract must be approved by the council and Clerk to the contractor in writing, the council being informed where the final cost is likely to exceed the financial provision.</w:t>
      </w:r>
    </w:p>
    <w:p w14:paraId="0AFD0A16" w14:textId="77777777" w:rsidR="002E0AFA" w:rsidRPr="00EF690F" w:rsidRDefault="002E0AFA" w:rsidP="002E0AFA">
      <w:pPr>
        <w:tabs>
          <w:tab w:val="left" w:pos="-1440"/>
          <w:tab w:val="left" w:pos="567"/>
          <w:tab w:val="left" w:pos="1134"/>
        </w:tabs>
        <w:suppressAutoHyphens/>
        <w:spacing w:beforeLines="60" w:before="144" w:afterLines="60" w:after="144"/>
        <w:jc w:val="both"/>
        <w:rPr>
          <w:rFonts w:eastAsia="Times New Roman"/>
          <w:b/>
          <w:spacing w:val="-3"/>
          <w:sz w:val="24"/>
          <w:szCs w:val="24"/>
        </w:rPr>
      </w:pPr>
    </w:p>
    <w:p w14:paraId="366A0F2E" w14:textId="2885311E" w:rsidR="002E0AFA" w:rsidRPr="00EF690F"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5" w:name="_Toc382309748"/>
      <w:r w:rsidRPr="00EF690F">
        <w:rPr>
          <w:rFonts w:eastAsia="Times New Roman"/>
          <w:b/>
          <w:spacing w:val="-3"/>
          <w:sz w:val="24"/>
          <w:szCs w:val="24"/>
        </w:rPr>
        <w:t>STORES AND EQUIPMENT</w:t>
      </w:r>
      <w:bookmarkEnd w:id="15"/>
    </w:p>
    <w:p w14:paraId="1DD53440" w14:textId="77777777" w:rsidR="002E0AFA" w:rsidRPr="00EF690F" w:rsidRDefault="002E0AFA" w:rsidP="002E0AFA">
      <w:pPr>
        <w:numPr>
          <w:ilvl w:val="1"/>
          <w:numId w:val="22"/>
        </w:numPr>
        <w:tabs>
          <w:tab w:val="left" w:pos="-1440"/>
          <w:tab w:val="left" w:pos="567"/>
          <w:tab w:val="left" w:pos="1134"/>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officer in charge of each section shall be responsible for the care and custody of stores and equipment in that section.</w:t>
      </w:r>
    </w:p>
    <w:p w14:paraId="17423B3E" w14:textId="77777777" w:rsidR="002E0AFA" w:rsidRPr="00EF690F" w:rsidRDefault="002E0AFA" w:rsidP="002E0AFA">
      <w:pPr>
        <w:numPr>
          <w:ilvl w:val="1"/>
          <w:numId w:val="22"/>
        </w:numPr>
        <w:tabs>
          <w:tab w:val="left" w:pos="-1440"/>
          <w:tab w:val="left" w:pos="567"/>
          <w:tab w:val="left" w:pos="1134"/>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Delivery notes shall be obtained in respect of all goods received into store or otherwise delivered and goods must be checked as to order and quality at the time delivery is made.</w:t>
      </w:r>
    </w:p>
    <w:p w14:paraId="62E771A5" w14:textId="77777777" w:rsidR="002E0AFA" w:rsidRPr="00EF690F" w:rsidRDefault="002E0AFA" w:rsidP="002E0AFA">
      <w:pPr>
        <w:numPr>
          <w:ilvl w:val="1"/>
          <w:numId w:val="22"/>
        </w:numPr>
        <w:tabs>
          <w:tab w:val="left" w:pos="-1440"/>
          <w:tab w:val="left" w:pos="-72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Stocks shall be kept at the minimum levels consistent with operational requirements.</w:t>
      </w:r>
    </w:p>
    <w:p w14:paraId="63FFA2A7" w14:textId="77777777" w:rsidR="002E0AFA" w:rsidRPr="00EF690F" w:rsidRDefault="002E0AFA" w:rsidP="002E0AFA">
      <w:pPr>
        <w:numPr>
          <w:ilvl w:val="1"/>
          <w:numId w:val="22"/>
        </w:numPr>
        <w:tabs>
          <w:tab w:val="left" w:pos="-1440"/>
          <w:tab w:val="left" w:pos="-72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shall be responsible for periodic checks of stocks and stores at least annually.</w:t>
      </w:r>
    </w:p>
    <w:p w14:paraId="006C1235" w14:textId="77777777" w:rsidR="002E0AFA" w:rsidRPr="00EF690F" w:rsidRDefault="002E0AFA" w:rsidP="002E0AFA">
      <w:pPr>
        <w:tabs>
          <w:tab w:val="left" w:pos="-1440"/>
          <w:tab w:val="left" w:pos="-720"/>
          <w:tab w:val="left" w:pos="0"/>
          <w:tab w:val="left" w:pos="1080"/>
          <w:tab w:val="left" w:pos="1440"/>
        </w:tabs>
        <w:suppressAutoHyphens/>
        <w:spacing w:before="60" w:after="60"/>
        <w:ind w:left="567" w:hanging="567"/>
        <w:contextualSpacing/>
        <w:jc w:val="both"/>
        <w:rPr>
          <w:rFonts w:eastAsia="Times New Roman"/>
          <w:b/>
          <w:spacing w:val="-3"/>
          <w:sz w:val="24"/>
          <w:szCs w:val="24"/>
        </w:rPr>
      </w:pPr>
    </w:p>
    <w:p w14:paraId="4D0336D2" w14:textId="77777777" w:rsidR="002E0AFA" w:rsidRPr="00EF690F" w:rsidRDefault="002E0AFA" w:rsidP="002E0AFA">
      <w:pPr>
        <w:tabs>
          <w:tab w:val="left" w:pos="-1440"/>
          <w:tab w:val="left" w:pos="-720"/>
          <w:tab w:val="left" w:pos="0"/>
          <w:tab w:val="left" w:pos="1080"/>
          <w:tab w:val="left" w:pos="1440"/>
        </w:tabs>
        <w:suppressAutoHyphens/>
        <w:spacing w:before="60" w:after="60"/>
        <w:ind w:left="567" w:hanging="567"/>
        <w:contextualSpacing/>
        <w:jc w:val="both"/>
        <w:rPr>
          <w:rFonts w:eastAsia="Times New Roman"/>
          <w:b/>
          <w:spacing w:val="-3"/>
          <w:sz w:val="24"/>
          <w:szCs w:val="24"/>
        </w:rPr>
      </w:pPr>
    </w:p>
    <w:p w14:paraId="310E045B" w14:textId="18BA1ED9"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6" w:name="_Toc382309749"/>
      <w:r w:rsidRPr="00EF690F">
        <w:rPr>
          <w:rFonts w:eastAsia="Times New Roman"/>
          <w:b/>
          <w:spacing w:val="-3"/>
          <w:sz w:val="24"/>
          <w:szCs w:val="24"/>
        </w:rPr>
        <w:t>ASSETS, PROPERTIES AND ESTATES</w:t>
      </w:r>
      <w:bookmarkEnd w:id="16"/>
    </w:p>
    <w:p w14:paraId="01C9DF5E"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388AD77D"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179B50C"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lastRenderedPageBreak/>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52367A5"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A4C206C"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Subject only to the limit set in Reg. 1.112 above, no tangible moveable property shall be purchased or acquired without the authority of the full council. In each case a report in writing shall be provided to council with a full business case.</w:t>
      </w:r>
    </w:p>
    <w:p w14:paraId="0584B644" w14:textId="3FC79931" w:rsidR="002E0AFA" w:rsidRPr="00153B43"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 xml:space="preserve">The RFO shall ensure that an appropriate and accurate Register of Assets and Investments is kept up to date.  The continued existence of tangible assets shown in the Register shall be verified at least annually, possibly in conjunction with a </w:t>
      </w:r>
      <w:r w:rsidRPr="00153B43">
        <w:rPr>
          <w:rFonts w:eastAsia="Times New Roman"/>
          <w:spacing w:val="-3"/>
          <w:sz w:val="24"/>
          <w:szCs w:val="24"/>
        </w:rPr>
        <w:t>health and safety inspection of assets.</w:t>
      </w:r>
    </w:p>
    <w:p w14:paraId="674CBC86" w14:textId="07F35E93" w:rsidR="00C527C1" w:rsidRPr="00153B43" w:rsidRDefault="000B0BD1"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 xml:space="preserve">Tangible assets </w:t>
      </w:r>
      <w:r w:rsidR="00E67E02" w:rsidRPr="00153B43">
        <w:rPr>
          <w:rFonts w:eastAsia="Times New Roman"/>
          <w:spacing w:val="-3"/>
          <w:sz w:val="24"/>
          <w:szCs w:val="24"/>
        </w:rPr>
        <w:t>with a purchase price of less than</w:t>
      </w:r>
      <w:r w:rsidRPr="00153B43">
        <w:rPr>
          <w:rFonts w:eastAsia="Times New Roman"/>
          <w:spacing w:val="-3"/>
          <w:sz w:val="24"/>
          <w:szCs w:val="24"/>
        </w:rPr>
        <w:t xml:space="preserve"> £100 per item </w:t>
      </w:r>
      <w:r w:rsidR="00E67E02" w:rsidRPr="00153B43">
        <w:rPr>
          <w:rFonts w:eastAsia="Times New Roman"/>
          <w:spacing w:val="-3"/>
          <w:sz w:val="24"/>
          <w:szCs w:val="24"/>
        </w:rPr>
        <w:t xml:space="preserve">not be considered assets and will be paid for </w:t>
      </w:r>
      <w:r w:rsidR="00CF483C" w:rsidRPr="00153B43">
        <w:rPr>
          <w:rFonts w:eastAsia="Times New Roman"/>
          <w:spacing w:val="-3"/>
          <w:sz w:val="24"/>
          <w:szCs w:val="24"/>
        </w:rPr>
        <w:t>as per the Instructions for Making Payments.</w:t>
      </w:r>
    </w:p>
    <w:p w14:paraId="4F50F8D0" w14:textId="77777777" w:rsidR="002E0AFA" w:rsidRPr="00EF690F" w:rsidRDefault="002E0AFA" w:rsidP="002E0AFA">
      <w:pPr>
        <w:tabs>
          <w:tab w:val="left" w:pos="-1440"/>
          <w:tab w:val="left" w:pos="-720"/>
          <w:tab w:val="left" w:pos="0"/>
          <w:tab w:val="left" w:pos="1080"/>
          <w:tab w:val="left" w:pos="1440"/>
        </w:tabs>
        <w:suppressAutoHyphens/>
        <w:spacing w:beforeLines="60" w:before="144" w:afterLines="60" w:after="144"/>
        <w:jc w:val="both"/>
        <w:rPr>
          <w:rFonts w:eastAsia="Times New Roman"/>
          <w:spacing w:val="-3"/>
          <w:sz w:val="24"/>
          <w:szCs w:val="24"/>
        </w:rPr>
      </w:pPr>
    </w:p>
    <w:p w14:paraId="18FB84A9" w14:textId="373E213B"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7" w:name="_Toc382309750"/>
      <w:r w:rsidRPr="00EF690F">
        <w:rPr>
          <w:rFonts w:eastAsia="Times New Roman"/>
          <w:b/>
          <w:spacing w:val="-3"/>
          <w:sz w:val="24"/>
          <w:szCs w:val="24"/>
        </w:rPr>
        <w:t>INSURANCE</w:t>
      </w:r>
      <w:bookmarkEnd w:id="17"/>
    </w:p>
    <w:p w14:paraId="041D0D28"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Following the annual risk assessment (per Financial Regulation 1.122 and 1.123), the RFO shall affect all insurances and negotiate all claims on the council's insurers.</w:t>
      </w:r>
    </w:p>
    <w:p w14:paraId="698E6F20"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Clerk shall give prompt notification to the RFO of all new risks, properties or vehicles which require to be insured and of any alterations affecting existing insurances.</w:t>
      </w:r>
    </w:p>
    <w:p w14:paraId="184A164A"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shall keep a record of all insurances effected by the council and the property and risks covered thereby and annually review it.</w:t>
      </w:r>
    </w:p>
    <w:p w14:paraId="6D45CB6E" w14:textId="77777777"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RFO shall be notified of any loss liability or damage or of any event likely to lead to a claim, and shall report these to council at the next available meeting.</w:t>
      </w:r>
    </w:p>
    <w:p w14:paraId="1875BEB4" w14:textId="4BF56B5C" w:rsidR="002E0AFA" w:rsidRPr="00EF690F"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All appropriate members and employees of the council shall be included in a suitable form of security or fidelity guarantee insurance which shall cover the maximum risk exposure as determined annually by the council, or duly delegated committee.</w:t>
      </w:r>
    </w:p>
    <w:p w14:paraId="6DB7584B" w14:textId="658DA953" w:rsidR="00D65A95" w:rsidRDefault="00D65A95" w:rsidP="002E0AFA">
      <w:pPr>
        <w:tabs>
          <w:tab w:val="left" w:pos="-1440"/>
          <w:tab w:val="left" w:pos="-720"/>
          <w:tab w:val="left" w:pos="0"/>
          <w:tab w:val="left" w:pos="1080"/>
          <w:tab w:val="left" w:pos="1440"/>
        </w:tabs>
        <w:suppressAutoHyphens/>
        <w:spacing w:beforeLines="60" w:before="144" w:afterLines="60" w:after="144"/>
        <w:jc w:val="both"/>
        <w:rPr>
          <w:rFonts w:eastAsia="Times New Roman"/>
          <w:b/>
          <w:spacing w:val="-3"/>
          <w:sz w:val="24"/>
          <w:szCs w:val="24"/>
        </w:rPr>
      </w:pPr>
    </w:p>
    <w:p w14:paraId="06A5CDA4" w14:textId="77777777" w:rsidR="00153B43" w:rsidRPr="00EF690F" w:rsidRDefault="00153B43" w:rsidP="002E0AFA">
      <w:pPr>
        <w:tabs>
          <w:tab w:val="left" w:pos="-1440"/>
          <w:tab w:val="left" w:pos="-720"/>
          <w:tab w:val="left" w:pos="0"/>
          <w:tab w:val="left" w:pos="1080"/>
          <w:tab w:val="left" w:pos="1440"/>
        </w:tabs>
        <w:suppressAutoHyphens/>
        <w:spacing w:beforeLines="60" w:before="144" w:afterLines="60" w:after="144"/>
        <w:jc w:val="both"/>
        <w:rPr>
          <w:rFonts w:eastAsia="Times New Roman"/>
          <w:b/>
          <w:spacing w:val="-3"/>
          <w:sz w:val="24"/>
          <w:szCs w:val="24"/>
        </w:rPr>
      </w:pPr>
    </w:p>
    <w:p w14:paraId="4172CDD4" w14:textId="21CEC30E" w:rsidR="002E0AFA" w:rsidRPr="00EF690F"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8" w:name="_Toc382309752"/>
      <w:r w:rsidRPr="00EF690F">
        <w:rPr>
          <w:rFonts w:eastAsia="Times New Roman"/>
          <w:b/>
          <w:spacing w:val="-3"/>
          <w:sz w:val="24"/>
          <w:szCs w:val="24"/>
        </w:rPr>
        <w:lastRenderedPageBreak/>
        <w:t>RISK MANAGEMENT</w:t>
      </w:r>
      <w:bookmarkEnd w:id="18"/>
    </w:p>
    <w:p w14:paraId="6C4F099E" w14:textId="6477D96D" w:rsidR="002E0AFA" w:rsidRPr="00153B43" w:rsidRDefault="002E0AFA" w:rsidP="002E0AFA">
      <w:pPr>
        <w:numPr>
          <w:ilvl w:val="1"/>
          <w:numId w:val="22"/>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2F30D6CE" w14:textId="128C4573" w:rsidR="002E0AFA" w:rsidRPr="00153B43" w:rsidRDefault="002E0AFA" w:rsidP="002E0AFA">
      <w:pPr>
        <w:numPr>
          <w:ilvl w:val="1"/>
          <w:numId w:val="22"/>
        </w:numPr>
        <w:tabs>
          <w:tab w:val="left" w:pos="-1440"/>
          <w:tab w:val="left" w:pos="-720"/>
          <w:tab w:val="left" w:pos="142"/>
          <w:tab w:val="left" w:pos="1080"/>
          <w:tab w:val="left" w:pos="1440"/>
        </w:tabs>
        <w:suppressAutoHyphens/>
        <w:spacing w:beforeLines="60" w:before="144" w:afterLines="60" w:after="144" w:line="240" w:lineRule="auto"/>
        <w:jc w:val="both"/>
        <w:rPr>
          <w:rFonts w:eastAsia="Times New Roman"/>
          <w:spacing w:val="-3"/>
          <w:sz w:val="24"/>
          <w:szCs w:val="24"/>
        </w:rPr>
      </w:pPr>
      <w:r w:rsidRPr="00153B43">
        <w:rPr>
          <w:rFonts w:eastAsia="Times New Roman"/>
          <w:spacing w:val="-3"/>
          <w:sz w:val="24"/>
          <w:szCs w:val="24"/>
        </w:rPr>
        <w:t xml:space="preserve">When considering any new activity, the Clerk with the RFO shall prepare a draft risk assessment including risk management proposals for consideration and adoption by the council. </w:t>
      </w:r>
    </w:p>
    <w:p w14:paraId="3939445A" w14:textId="77777777" w:rsidR="002E0AFA" w:rsidRPr="00EF690F" w:rsidRDefault="002E0AFA" w:rsidP="002E0AFA">
      <w:pPr>
        <w:tabs>
          <w:tab w:val="left" w:pos="-1440"/>
          <w:tab w:val="left" w:pos="-720"/>
          <w:tab w:val="left" w:pos="0"/>
          <w:tab w:val="left" w:pos="1080"/>
          <w:tab w:val="left" w:pos="1440"/>
        </w:tabs>
        <w:suppressAutoHyphens/>
        <w:spacing w:beforeLines="60" w:before="144" w:afterLines="60" w:after="144"/>
        <w:jc w:val="both"/>
        <w:rPr>
          <w:rFonts w:eastAsia="Times New Roman"/>
          <w:b/>
          <w:spacing w:val="-3"/>
          <w:sz w:val="24"/>
          <w:szCs w:val="24"/>
        </w:rPr>
      </w:pPr>
    </w:p>
    <w:p w14:paraId="4E13F645" w14:textId="141DA596" w:rsidR="002E0AFA" w:rsidRPr="00153B43" w:rsidRDefault="002E0AFA" w:rsidP="00153B43">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eastAsia="Times New Roman"/>
          <w:b/>
          <w:spacing w:val="-3"/>
          <w:sz w:val="24"/>
          <w:szCs w:val="24"/>
        </w:rPr>
      </w:pPr>
      <w:bookmarkStart w:id="19" w:name="_Toc382309753"/>
      <w:r w:rsidRPr="00EF690F">
        <w:rPr>
          <w:rFonts w:eastAsia="Times New Roman"/>
          <w:b/>
          <w:spacing w:val="-3"/>
          <w:sz w:val="24"/>
          <w:szCs w:val="24"/>
        </w:rPr>
        <w:t>SUSPENSION AND REVISION OF FINANCIAL REGULATIONS</w:t>
      </w:r>
      <w:bookmarkEnd w:id="19"/>
    </w:p>
    <w:p w14:paraId="6EDB8310" w14:textId="77777777" w:rsidR="002E0AFA" w:rsidRPr="00EF690F" w:rsidRDefault="002E0AFA" w:rsidP="002E0AFA">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6400062" w14:textId="77777777" w:rsidR="002E0AFA" w:rsidRPr="00EF690F" w:rsidRDefault="002E0AFA" w:rsidP="002E0AFA">
      <w:pPr>
        <w:tabs>
          <w:tab w:val="left" w:pos="-1440"/>
          <w:tab w:val="left" w:pos="-720"/>
          <w:tab w:val="left" w:pos="0"/>
          <w:tab w:val="left" w:pos="1440"/>
        </w:tabs>
        <w:suppressAutoHyphens/>
        <w:spacing w:beforeLines="60" w:before="144" w:afterLines="60" w:after="144"/>
        <w:jc w:val="both"/>
        <w:rPr>
          <w:rFonts w:eastAsia="Times New Roman"/>
          <w:spacing w:val="-3"/>
          <w:sz w:val="24"/>
          <w:szCs w:val="24"/>
        </w:rPr>
      </w:pPr>
    </w:p>
    <w:p w14:paraId="71D145AC" w14:textId="5F88C156" w:rsidR="002E0AFA" w:rsidRPr="00153B43" w:rsidRDefault="002E0AFA" w:rsidP="00153B43">
      <w:pPr>
        <w:numPr>
          <w:ilvl w:val="1"/>
          <w:numId w:val="22"/>
        </w:numPr>
        <w:tabs>
          <w:tab w:val="left" w:pos="-1440"/>
          <w:tab w:val="left" w:pos="-720"/>
          <w:tab w:val="left" w:pos="0"/>
          <w:tab w:val="left" w:pos="1440"/>
        </w:tabs>
        <w:suppressAutoHyphens/>
        <w:spacing w:beforeLines="60" w:before="144" w:afterLines="60" w:after="144" w:line="240" w:lineRule="auto"/>
        <w:jc w:val="both"/>
        <w:rPr>
          <w:rFonts w:eastAsia="Times New Roman"/>
          <w:spacing w:val="-3"/>
          <w:sz w:val="24"/>
          <w:szCs w:val="24"/>
        </w:rPr>
      </w:pPr>
      <w:r w:rsidRPr="00EF690F">
        <w:rPr>
          <w:rFonts w:eastAsia="Times New Roman"/>
          <w:spacing w:val="-3"/>
          <w:sz w:val="24"/>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w:t>
      </w:r>
      <w:r w:rsidR="00153B43">
        <w:rPr>
          <w:rFonts w:eastAsia="Times New Roman"/>
          <w:spacing w:val="-3"/>
          <w:sz w:val="24"/>
          <w:szCs w:val="24"/>
        </w:rPr>
        <w:t>l.</w:t>
      </w:r>
    </w:p>
    <w:p w14:paraId="046AC076" w14:textId="77777777" w:rsidR="002E0AFA" w:rsidRPr="00EF690F" w:rsidRDefault="002E0AFA" w:rsidP="002E0AFA">
      <w:pPr>
        <w:spacing w:line="240" w:lineRule="auto"/>
        <w:rPr>
          <w:rFonts w:eastAsia="Times New Roman"/>
          <w:b/>
          <w:spacing w:val="-3"/>
          <w:sz w:val="24"/>
          <w:szCs w:val="24"/>
        </w:rPr>
      </w:pPr>
    </w:p>
    <w:p w14:paraId="0E6634C7" w14:textId="77777777" w:rsidR="002E0AFA" w:rsidRPr="00EF690F" w:rsidRDefault="002E0AFA" w:rsidP="002E0AFA">
      <w:pPr>
        <w:spacing w:line="240" w:lineRule="auto"/>
        <w:rPr>
          <w:rFonts w:eastAsia="Times New Roman"/>
          <w:b/>
          <w:spacing w:val="-3"/>
          <w:sz w:val="24"/>
          <w:szCs w:val="24"/>
        </w:rPr>
      </w:pPr>
    </w:p>
    <w:p w14:paraId="02037BD5" w14:textId="77777777" w:rsidR="002E0AFA" w:rsidRPr="00EF690F" w:rsidRDefault="002E0AFA" w:rsidP="002E0AFA">
      <w:pPr>
        <w:spacing w:line="240" w:lineRule="auto"/>
        <w:rPr>
          <w:rFonts w:eastAsia="Times New Roman"/>
          <w:b/>
          <w:spacing w:val="-3"/>
          <w:sz w:val="24"/>
          <w:szCs w:val="24"/>
        </w:rPr>
      </w:pPr>
    </w:p>
    <w:p w14:paraId="78A923C1" w14:textId="77777777" w:rsidR="002E0AFA" w:rsidRPr="002E0AFA" w:rsidRDefault="002E0AFA" w:rsidP="002E0AFA">
      <w:pPr>
        <w:rPr>
          <w:rFonts w:ascii="Calibri" w:hAnsi="Calibri" w:cs="Calibri"/>
        </w:rPr>
      </w:pPr>
    </w:p>
    <w:sectPr w:rsidR="002E0AFA" w:rsidRPr="002E0AFA" w:rsidSect="00EF690F">
      <w:footerReference w:type="default" r:id="rId14"/>
      <w:foot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47E7" w14:textId="77777777" w:rsidR="00D97983" w:rsidRDefault="00D97983">
      <w:pPr>
        <w:spacing w:line="240" w:lineRule="auto"/>
      </w:pPr>
      <w:r>
        <w:separator/>
      </w:r>
    </w:p>
  </w:endnote>
  <w:endnote w:type="continuationSeparator" w:id="0">
    <w:p w14:paraId="3978AC43" w14:textId="77777777" w:rsidR="00D97983" w:rsidRDefault="00D97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440028560"/>
      <w:docPartObj>
        <w:docPartGallery w:val="Page Numbers (Bottom of Page)"/>
        <w:docPartUnique/>
      </w:docPartObj>
    </w:sdtPr>
    <w:sdtEndPr/>
    <w:sdtContent>
      <w:sdt>
        <w:sdtPr>
          <w:id w:val="-1705238520"/>
          <w:docPartObj>
            <w:docPartGallery w:val="Page Numbers (Top of Page)"/>
            <w:docPartUnique/>
          </w:docPartObj>
        </w:sdtPr>
        <w:sdtEndPr>
          <w:rPr>
            <w:rFonts w:asciiTheme="majorHAnsi" w:hAnsiTheme="majorHAnsi" w:cstheme="majorHAnsi"/>
          </w:rPr>
        </w:sdtEndPr>
        <w:sdtContent>
          <w:p w14:paraId="53080C0C" w14:textId="7BDAD181" w:rsidR="00374446" w:rsidRPr="00CC0256" w:rsidRDefault="00CF488D" w:rsidP="006005CA">
            <w:pPr>
              <w:pStyle w:val="Footer"/>
              <w:rPr>
                <w:rFonts w:asciiTheme="majorHAnsi" w:hAnsiTheme="majorHAnsi" w:cstheme="majorHAnsi"/>
              </w:rPr>
            </w:pPr>
            <w:r w:rsidRPr="00EF690F">
              <w:t>Financial Regulations 2019 V4</w:t>
            </w:r>
            <w:r w:rsidR="006005CA" w:rsidRPr="00EF690F">
              <w:t xml:space="preserve"> </w:t>
            </w:r>
            <w:r w:rsidR="006005CA" w:rsidRPr="00EF690F">
              <w:tab/>
            </w:r>
            <w:r w:rsidR="006005CA" w:rsidRPr="00CC0256">
              <w:rPr>
                <w:rFonts w:asciiTheme="majorHAnsi" w:hAnsiTheme="majorHAnsi" w:cstheme="majorHAnsi"/>
              </w:rPr>
              <w:tab/>
              <w:t xml:space="preserve">Page </w:t>
            </w:r>
            <w:r w:rsidR="006005CA" w:rsidRPr="00CC0256">
              <w:rPr>
                <w:rFonts w:asciiTheme="majorHAnsi" w:hAnsiTheme="majorHAnsi" w:cstheme="majorHAnsi"/>
                <w:b/>
                <w:bCs/>
                <w:sz w:val="24"/>
                <w:szCs w:val="24"/>
              </w:rPr>
              <w:fldChar w:fldCharType="begin"/>
            </w:r>
            <w:r w:rsidR="006005CA" w:rsidRPr="00CC0256">
              <w:rPr>
                <w:rFonts w:asciiTheme="majorHAnsi" w:hAnsiTheme="majorHAnsi" w:cstheme="majorHAnsi"/>
                <w:b/>
                <w:bCs/>
              </w:rPr>
              <w:instrText xml:space="preserve"> PAGE </w:instrText>
            </w:r>
            <w:r w:rsidR="006005CA" w:rsidRPr="00CC0256">
              <w:rPr>
                <w:rFonts w:asciiTheme="majorHAnsi" w:hAnsiTheme="majorHAnsi" w:cstheme="majorHAnsi"/>
                <w:b/>
                <w:bCs/>
                <w:sz w:val="24"/>
                <w:szCs w:val="24"/>
              </w:rPr>
              <w:fldChar w:fldCharType="separate"/>
            </w:r>
            <w:r w:rsidR="00474D55">
              <w:rPr>
                <w:rFonts w:asciiTheme="majorHAnsi" w:hAnsiTheme="majorHAnsi" w:cstheme="majorHAnsi"/>
                <w:b/>
                <w:bCs/>
                <w:noProof/>
              </w:rPr>
              <w:t>1</w:t>
            </w:r>
            <w:r w:rsidR="006005CA" w:rsidRPr="00CC0256">
              <w:rPr>
                <w:rFonts w:asciiTheme="majorHAnsi" w:hAnsiTheme="majorHAnsi" w:cstheme="majorHAnsi"/>
                <w:b/>
                <w:bCs/>
                <w:sz w:val="24"/>
                <w:szCs w:val="24"/>
              </w:rPr>
              <w:fldChar w:fldCharType="end"/>
            </w:r>
            <w:r w:rsidR="006005CA" w:rsidRPr="00CC0256">
              <w:rPr>
                <w:rFonts w:asciiTheme="majorHAnsi" w:hAnsiTheme="majorHAnsi" w:cstheme="majorHAnsi"/>
              </w:rPr>
              <w:t xml:space="preserve"> of </w:t>
            </w:r>
            <w:r w:rsidR="006005CA" w:rsidRPr="00CC0256">
              <w:rPr>
                <w:rFonts w:asciiTheme="majorHAnsi" w:hAnsiTheme="majorHAnsi" w:cstheme="majorHAnsi"/>
                <w:b/>
                <w:bCs/>
                <w:sz w:val="24"/>
                <w:szCs w:val="24"/>
              </w:rPr>
              <w:fldChar w:fldCharType="begin"/>
            </w:r>
            <w:r w:rsidR="006005CA" w:rsidRPr="00CC0256">
              <w:rPr>
                <w:rFonts w:asciiTheme="majorHAnsi" w:hAnsiTheme="majorHAnsi" w:cstheme="majorHAnsi"/>
                <w:b/>
                <w:bCs/>
              </w:rPr>
              <w:instrText xml:space="preserve"> NUMPAGES  </w:instrText>
            </w:r>
            <w:r w:rsidR="006005CA" w:rsidRPr="00CC0256">
              <w:rPr>
                <w:rFonts w:asciiTheme="majorHAnsi" w:hAnsiTheme="majorHAnsi" w:cstheme="majorHAnsi"/>
                <w:b/>
                <w:bCs/>
                <w:sz w:val="24"/>
                <w:szCs w:val="24"/>
              </w:rPr>
              <w:fldChar w:fldCharType="separate"/>
            </w:r>
            <w:r w:rsidR="00474D55">
              <w:rPr>
                <w:rFonts w:asciiTheme="majorHAnsi" w:hAnsiTheme="majorHAnsi" w:cstheme="majorHAnsi"/>
                <w:b/>
                <w:bCs/>
                <w:noProof/>
              </w:rPr>
              <w:t>19</w:t>
            </w:r>
            <w:r w:rsidR="006005CA" w:rsidRPr="00CC0256">
              <w:rPr>
                <w:rFonts w:asciiTheme="majorHAnsi" w:hAnsiTheme="majorHAnsi" w:cstheme="majorHAnsi"/>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8BF9" w14:textId="23A1C1AD" w:rsidR="00CF488D" w:rsidRDefault="00CF488D">
    <w:pPr>
      <w:pStyle w:val="Footer"/>
    </w:pPr>
  </w:p>
  <w:p w14:paraId="0F8FCB90" w14:textId="539E8B7A" w:rsidR="00CF488D" w:rsidRDefault="00CF488D">
    <w:pPr>
      <w:pStyle w:val="Footer"/>
    </w:pPr>
    <w:r>
      <w:t>Signed: ………………………………………….  Annual Meeting Adoption Date:  …………………..</w:t>
    </w:r>
  </w:p>
  <w:p w14:paraId="0459B5C5" w14:textId="609175B4" w:rsidR="00CF488D" w:rsidRDefault="00CF488D">
    <w:pPr>
      <w:pStyle w:val="Footer"/>
    </w:pPr>
    <w:r>
      <w:t>Chairman – Stantonbury Parish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719C" w14:textId="77777777" w:rsidR="00D97983" w:rsidRDefault="00D97983">
      <w:pPr>
        <w:spacing w:line="240" w:lineRule="auto"/>
      </w:pPr>
      <w:r>
        <w:separator/>
      </w:r>
    </w:p>
  </w:footnote>
  <w:footnote w:type="continuationSeparator" w:id="0">
    <w:p w14:paraId="69FCBDEE" w14:textId="77777777" w:rsidR="00D97983" w:rsidRDefault="00D979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8F2"/>
    <w:multiLevelType w:val="multilevel"/>
    <w:tmpl w:val="584A6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2736E"/>
    <w:multiLevelType w:val="multilevel"/>
    <w:tmpl w:val="2F74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F7C46"/>
    <w:multiLevelType w:val="multilevel"/>
    <w:tmpl w:val="C268C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103107"/>
    <w:multiLevelType w:val="multilevel"/>
    <w:tmpl w:val="1F86C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458E7"/>
    <w:multiLevelType w:val="multilevel"/>
    <w:tmpl w:val="97DC6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901676"/>
    <w:multiLevelType w:val="multilevel"/>
    <w:tmpl w:val="E9B41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D241A9"/>
    <w:multiLevelType w:val="multilevel"/>
    <w:tmpl w:val="7FB85D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F5BCA"/>
    <w:multiLevelType w:val="multilevel"/>
    <w:tmpl w:val="293C3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C132EF"/>
    <w:multiLevelType w:val="multilevel"/>
    <w:tmpl w:val="9474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80A52"/>
    <w:multiLevelType w:val="multilevel"/>
    <w:tmpl w:val="264EF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A93D7E"/>
    <w:multiLevelType w:val="multilevel"/>
    <w:tmpl w:val="AA38A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2B5DD7"/>
    <w:multiLevelType w:val="multilevel"/>
    <w:tmpl w:val="AB28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0DC27F9"/>
    <w:multiLevelType w:val="hybridMultilevel"/>
    <w:tmpl w:val="778A4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C3DC5"/>
    <w:multiLevelType w:val="multilevel"/>
    <w:tmpl w:val="FA600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7F3931"/>
    <w:multiLevelType w:val="multilevel"/>
    <w:tmpl w:val="73F27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D07F1E"/>
    <w:multiLevelType w:val="multilevel"/>
    <w:tmpl w:val="D5A48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8F2D02"/>
    <w:multiLevelType w:val="multilevel"/>
    <w:tmpl w:val="BF885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7D04C6"/>
    <w:multiLevelType w:val="multilevel"/>
    <w:tmpl w:val="B4C44F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DA4CFC"/>
    <w:multiLevelType w:val="multilevel"/>
    <w:tmpl w:val="2CCAA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61494A"/>
    <w:multiLevelType w:val="multilevel"/>
    <w:tmpl w:val="A0FC6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DB6136"/>
    <w:multiLevelType w:val="multilevel"/>
    <w:tmpl w:val="578E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12"/>
  </w:num>
  <w:num w:numId="4">
    <w:abstractNumId w:val="16"/>
  </w:num>
  <w:num w:numId="5">
    <w:abstractNumId w:val="32"/>
  </w:num>
  <w:num w:numId="6">
    <w:abstractNumId w:val="7"/>
  </w:num>
  <w:num w:numId="7">
    <w:abstractNumId w:val="10"/>
  </w:num>
  <w:num w:numId="8">
    <w:abstractNumId w:val="33"/>
  </w:num>
  <w:num w:numId="9">
    <w:abstractNumId w:val="31"/>
  </w:num>
  <w:num w:numId="10">
    <w:abstractNumId w:val="28"/>
  </w:num>
  <w:num w:numId="11">
    <w:abstractNumId w:val="15"/>
  </w:num>
  <w:num w:numId="12">
    <w:abstractNumId w:val="22"/>
  </w:num>
  <w:num w:numId="13">
    <w:abstractNumId w:val="0"/>
  </w:num>
  <w:num w:numId="14">
    <w:abstractNumId w:val="21"/>
  </w:num>
  <w:num w:numId="15">
    <w:abstractNumId w:val="6"/>
  </w:num>
  <w:num w:numId="16">
    <w:abstractNumId w:val="27"/>
  </w:num>
  <w:num w:numId="17">
    <w:abstractNumId w:val="5"/>
  </w:num>
  <w:num w:numId="18">
    <w:abstractNumId w:val="11"/>
  </w:num>
  <w:num w:numId="19">
    <w:abstractNumId w:val="2"/>
  </w:num>
  <w:num w:numId="20">
    <w:abstractNumId w:val="4"/>
  </w:num>
  <w:num w:numId="21">
    <w:abstractNumId w:val="9"/>
  </w:num>
  <w:num w:numId="22">
    <w:abstractNumId w:val="19"/>
  </w:num>
  <w:num w:numId="23">
    <w:abstractNumId w:val="26"/>
  </w:num>
  <w:num w:numId="24">
    <w:abstractNumId w:val="17"/>
  </w:num>
  <w:num w:numId="25">
    <w:abstractNumId w:val="8"/>
  </w:num>
  <w:num w:numId="26">
    <w:abstractNumId w:val="24"/>
  </w:num>
  <w:num w:numId="27">
    <w:abstractNumId w:val="14"/>
  </w:num>
  <w:num w:numId="28">
    <w:abstractNumId w:val="18"/>
  </w:num>
  <w:num w:numId="29">
    <w:abstractNumId w:val="3"/>
  </w:num>
  <w:num w:numId="30">
    <w:abstractNumId w:val="23"/>
  </w:num>
  <w:num w:numId="31">
    <w:abstractNumId w:val="30"/>
  </w:num>
  <w:num w:numId="32">
    <w:abstractNumId w:val="20"/>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0C"/>
    <w:rsid w:val="000064EC"/>
    <w:rsid w:val="00056CE8"/>
    <w:rsid w:val="00082EBF"/>
    <w:rsid w:val="0009321C"/>
    <w:rsid w:val="000A133D"/>
    <w:rsid w:val="000B0BD1"/>
    <w:rsid w:val="000B2527"/>
    <w:rsid w:val="000C1E7E"/>
    <w:rsid w:val="000D4AD7"/>
    <w:rsid w:val="000E2D96"/>
    <w:rsid w:val="001003CD"/>
    <w:rsid w:val="001077DC"/>
    <w:rsid w:val="00114B78"/>
    <w:rsid w:val="00153B43"/>
    <w:rsid w:val="00170710"/>
    <w:rsid w:val="001A28E0"/>
    <w:rsid w:val="001D6778"/>
    <w:rsid w:val="001F2292"/>
    <w:rsid w:val="002032C4"/>
    <w:rsid w:val="00205A86"/>
    <w:rsid w:val="0023791D"/>
    <w:rsid w:val="00257D34"/>
    <w:rsid w:val="002A1933"/>
    <w:rsid w:val="002A2E99"/>
    <w:rsid w:val="002A76E2"/>
    <w:rsid w:val="002B0EB0"/>
    <w:rsid w:val="002E0AFA"/>
    <w:rsid w:val="002E4968"/>
    <w:rsid w:val="002F5FB7"/>
    <w:rsid w:val="00300BD1"/>
    <w:rsid w:val="00306A0A"/>
    <w:rsid w:val="00312B58"/>
    <w:rsid w:val="00345811"/>
    <w:rsid w:val="00351841"/>
    <w:rsid w:val="00354B8F"/>
    <w:rsid w:val="00374446"/>
    <w:rsid w:val="003A5A07"/>
    <w:rsid w:val="003A615D"/>
    <w:rsid w:val="003C4F29"/>
    <w:rsid w:val="003D43EF"/>
    <w:rsid w:val="00400CD2"/>
    <w:rsid w:val="00402CD8"/>
    <w:rsid w:val="00421626"/>
    <w:rsid w:val="004310CF"/>
    <w:rsid w:val="00433AA4"/>
    <w:rsid w:val="004420BB"/>
    <w:rsid w:val="00445D2C"/>
    <w:rsid w:val="00474D55"/>
    <w:rsid w:val="004A5E8D"/>
    <w:rsid w:val="004C0E2E"/>
    <w:rsid w:val="005472AC"/>
    <w:rsid w:val="00553AF5"/>
    <w:rsid w:val="00561442"/>
    <w:rsid w:val="00574552"/>
    <w:rsid w:val="0059070A"/>
    <w:rsid w:val="005B4D92"/>
    <w:rsid w:val="005C1EAD"/>
    <w:rsid w:val="005C42B8"/>
    <w:rsid w:val="005E4C9C"/>
    <w:rsid w:val="005F565D"/>
    <w:rsid w:val="005F5E6C"/>
    <w:rsid w:val="006005CA"/>
    <w:rsid w:val="00606A8B"/>
    <w:rsid w:val="00621059"/>
    <w:rsid w:val="006215E1"/>
    <w:rsid w:val="00624F0C"/>
    <w:rsid w:val="00635244"/>
    <w:rsid w:val="006550B8"/>
    <w:rsid w:val="0067108F"/>
    <w:rsid w:val="006813B3"/>
    <w:rsid w:val="006B32A7"/>
    <w:rsid w:val="00727DA8"/>
    <w:rsid w:val="0073173A"/>
    <w:rsid w:val="007439CB"/>
    <w:rsid w:val="00747E86"/>
    <w:rsid w:val="00770AAE"/>
    <w:rsid w:val="0077266E"/>
    <w:rsid w:val="00787ABB"/>
    <w:rsid w:val="00793C37"/>
    <w:rsid w:val="00794ED2"/>
    <w:rsid w:val="007A016A"/>
    <w:rsid w:val="007A7124"/>
    <w:rsid w:val="007A7777"/>
    <w:rsid w:val="007B0F90"/>
    <w:rsid w:val="007B4745"/>
    <w:rsid w:val="007F6C1E"/>
    <w:rsid w:val="00802BD0"/>
    <w:rsid w:val="008244A5"/>
    <w:rsid w:val="00830B8C"/>
    <w:rsid w:val="00846A06"/>
    <w:rsid w:val="008477A8"/>
    <w:rsid w:val="008539C7"/>
    <w:rsid w:val="00895C05"/>
    <w:rsid w:val="008A3945"/>
    <w:rsid w:val="008B0999"/>
    <w:rsid w:val="008B3281"/>
    <w:rsid w:val="008E4320"/>
    <w:rsid w:val="008E5104"/>
    <w:rsid w:val="009048AB"/>
    <w:rsid w:val="00917273"/>
    <w:rsid w:val="009216AF"/>
    <w:rsid w:val="00960BBC"/>
    <w:rsid w:val="009741CE"/>
    <w:rsid w:val="00986E8A"/>
    <w:rsid w:val="00996A64"/>
    <w:rsid w:val="009A205D"/>
    <w:rsid w:val="009A50B9"/>
    <w:rsid w:val="009D5CFA"/>
    <w:rsid w:val="009E538D"/>
    <w:rsid w:val="00A01FA4"/>
    <w:rsid w:val="00A02C6C"/>
    <w:rsid w:val="00A04A26"/>
    <w:rsid w:val="00A2367C"/>
    <w:rsid w:val="00A35CE2"/>
    <w:rsid w:val="00A36AD4"/>
    <w:rsid w:val="00A422E4"/>
    <w:rsid w:val="00A519ED"/>
    <w:rsid w:val="00A54EBA"/>
    <w:rsid w:val="00A93B44"/>
    <w:rsid w:val="00AC5402"/>
    <w:rsid w:val="00AD5BE7"/>
    <w:rsid w:val="00AD685C"/>
    <w:rsid w:val="00B17598"/>
    <w:rsid w:val="00B2242B"/>
    <w:rsid w:val="00B278AE"/>
    <w:rsid w:val="00B657D0"/>
    <w:rsid w:val="00B765D6"/>
    <w:rsid w:val="00BB1AFD"/>
    <w:rsid w:val="00BD1055"/>
    <w:rsid w:val="00BD275B"/>
    <w:rsid w:val="00C27778"/>
    <w:rsid w:val="00C40D64"/>
    <w:rsid w:val="00C527C1"/>
    <w:rsid w:val="00C56125"/>
    <w:rsid w:val="00C92AFC"/>
    <w:rsid w:val="00C975FB"/>
    <w:rsid w:val="00CA59FA"/>
    <w:rsid w:val="00CB553C"/>
    <w:rsid w:val="00CC0256"/>
    <w:rsid w:val="00CC4349"/>
    <w:rsid w:val="00CE3024"/>
    <w:rsid w:val="00CF483C"/>
    <w:rsid w:val="00CF488D"/>
    <w:rsid w:val="00CF4A51"/>
    <w:rsid w:val="00D354EB"/>
    <w:rsid w:val="00D373EB"/>
    <w:rsid w:val="00D5570B"/>
    <w:rsid w:val="00D61454"/>
    <w:rsid w:val="00D65A95"/>
    <w:rsid w:val="00D66139"/>
    <w:rsid w:val="00D733A6"/>
    <w:rsid w:val="00D74CC9"/>
    <w:rsid w:val="00D80139"/>
    <w:rsid w:val="00D97983"/>
    <w:rsid w:val="00DA277C"/>
    <w:rsid w:val="00DB6F7A"/>
    <w:rsid w:val="00DE6A0F"/>
    <w:rsid w:val="00E00F25"/>
    <w:rsid w:val="00E40453"/>
    <w:rsid w:val="00E419F6"/>
    <w:rsid w:val="00E54E66"/>
    <w:rsid w:val="00E67E02"/>
    <w:rsid w:val="00EC499D"/>
    <w:rsid w:val="00ED0941"/>
    <w:rsid w:val="00EE5181"/>
    <w:rsid w:val="00EF2000"/>
    <w:rsid w:val="00EF4721"/>
    <w:rsid w:val="00EF690F"/>
    <w:rsid w:val="00F0594D"/>
    <w:rsid w:val="00F90274"/>
    <w:rsid w:val="00FB2FC4"/>
    <w:rsid w:val="00FB3232"/>
    <w:rsid w:val="00FB3E3B"/>
    <w:rsid w:val="00FC2AB2"/>
    <w:rsid w:val="00FC562C"/>
    <w:rsid w:val="00FD1FE7"/>
    <w:rsid w:val="00FE37A0"/>
    <w:rsid w:val="00FE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4DC67"/>
  <w15:docId w15:val="{52F3D7C3-C63F-4B5F-AF31-8A260A18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B4745"/>
    <w:pPr>
      <w:tabs>
        <w:tab w:val="center" w:pos="4513"/>
        <w:tab w:val="right" w:pos="9026"/>
      </w:tabs>
      <w:spacing w:line="240" w:lineRule="auto"/>
    </w:pPr>
  </w:style>
  <w:style w:type="character" w:customStyle="1" w:styleId="HeaderChar">
    <w:name w:val="Header Char"/>
    <w:basedOn w:val="DefaultParagraphFont"/>
    <w:link w:val="Header"/>
    <w:uiPriority w:val="99"/>
    <w:rsid w:val="007B4745"/>
  </w:style>
  <w:style w:type="paragraph" w:styleId="Footer">
    <w:name w:val="footer"/>
    <w:basedOn w:val="Normal"/>
    <w:link w:val="FooterChar"/>
    <w:uiPriority w:val="99"/>
    <w:unhideWhenUsed/>
    <w:rsid w:val="007B4745"/>
    <w:pPr>
      <w:tabs>
        <w:tab w:val="center" w:pos="4513"/>
        <w:tab w:val="right" w:pos="9026"/>
      </w:tabs>
      <w:spacing w:line="240" w:lineRule="auto"/>
    </w:pPr>
  </w:style>
  <w:style w:type="character" w:customStyle="1" w:styleId="FooterChar">
    <w:name w:val="Footer Char"/>
    <w:basedOn w:val="DefaultParagraphFont"/>
    <w:link w:val="Footer"/>
    <w:uiPriority w:val="99"/>
    <w:rsid w:val="007B4745"/>
  </w:style>
  <w:style w:type="paragraph" w:styleId="BalloonText">
    <w:name w:val="Balloon Text"/>
    <w:basedOn w:val="Normal"/>
    <w:link w:val="BalloonTextChar"/>
    <w:uiPriority w:val="99"/>
    <w:semiHidden/>
    <w:unhideWhenUsed/>
    <w:rsid w:val="007B47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45"/>
    <w:rPr>
      <w:rFonts w:ascii="Segoe UI" w:hAnsi="Segoe UI" w:cs="Segoe UI"/>
      <w:sz w:val="18"/>
      <w:szCs w:val="18"/>
    </w:rPr>
  </w:style>
  <w:style w:type="paragraph" w:styleId="ListParagraph">
    <w:name w:val="List Paragraph"/>
    <w:basedOn w:val="Normal"/>
    <w:link w:val="ListParagraphChar"/>
    <w:uiPriority w:val="34"/>
    <w:qFormat/>
    <w:rsid w:val="000C1E7E"/>
    <w:pPr>
      <w:ind w:left="720"/>
      <w:contextualSpacing/>
    </w:pPr>
  </w:style>
  <w:style w:type="character" w:styleId="Hyperlink">
    <w:name w:val="Hyperlink"/>
    <w:basedOn w:val="DefaultParagraphFont"/>
    <w:uiPriority w:val="99"/>
    <w:unhideWhenUsed/>
    <w:rsid w:val="00300BD1"/>
    <w:rPr>
      <w:color w:val="0000FF" w:themeColor="hyperlink"/>
      <w:u w:val="single"/>
    </w:rPr>
  </w:style>
  <w:style w:type="character" w:styleId="FollowedHyperlink">
    <w:name w:val="FollowedHyperlink"/>
    <w:basedOn w:val="DefaultParagraphFont"/>
    <w:uiPriority w:val="99"/>
    <w:semiHidden/>
    <w:unhideWhenUsed/>
    <w:rsid w:val="007A7124"/>
    <w:rPr>
      <w:color w:val="800080" w:themeColor="followedHyperlink"/>
      <w:u w:val="single"/>
    </w:rPr>
  </w:style>
  <w:style w:type="paragraph" w:styleId="NoSpacing">
    <w:name w:val="No Spacing"/>
    <w:link w:val="NoSpacingChar"/>
    <w:uiPriority w:val="1"/>
    <w:qFormat/>
    <w:rsid w:val="00A36AD4"/>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A36AD4"/>
    <w:rPr>
      <w:rFonts w:asciiTheme="minorHAnsi" w:eastAsiaTheme="minorEastAsia" w:hAnsiTheme="minorHAnsi" w:cstheme="minorBidi"/>
      <w:lang w:val="en-US" w:eastAsia="en-US"/>
    </w:rPr>
  </w:style>
  <w:style w:type="table" w:styleId="TableGrid">
    <w:name w:val="Table Grid"/>
    <w:basedOn w:val="TableNormal"/>
    <w:uiPriority w:val="39"/>
    <w:rsid w:val="002E49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274"/>
    <w:rPr>
      <w:sz w:val="16"/>
      <w:szCs w:val="16"/>
    </w:rPr>
  </w:style>
  <w:style w:type="paragraph" w:styleId="CommentText">
    <w:name w:val="annotation text"/>
    <w:basedOn w:val="Normal"/>
    <w:link w:val="CommentTextChar"/>
    <w:uiPriority w:val="99"/>
    <w:semiHidden/>
    <w:unhideWhenUsed/>
    <w:rsid w:val="00F90274"/>
    <w:pPr>
      <w:spacing w:line="240" w:lineRule="auto"/>
    </w:pPr>
    <w:rPr>
      <w:sz w:val="20"/>
      <w:szCs w:val="20"/>
    </w:rPr>
  </w:style>
  <w:style w:type="character" w:customStyle="1" w:styleId="CommentTextChar">
    <w:name w:val="Comment Text Char"/>
    <w:basedOn w:val="DefaultParagraphFont"/>
    <w:link w:val="CommentText"/>
    <w:uiPriority w:val="99"/>
    <w:semiHidden/>
    <w:rsid w:val="00F90274"/>
    <w:rPr>
      <w:sz w:val="20"/>
      <w:szCs w:val="20"/>
    </w:rPr>
  </w:style>
  <w:style w:type="paragraph" w:styleId="CommentSubject">
    <w:name w:val="annotation subject"/>
    <w:basedOn w:val="CommentText"/>
    <w:next w:val="CommentText"/>
    <w:link w:val="CommentSubjectChar"/>
    <w:uiPriority w:val="99"/>
    <w:semiHidden/>
    <w:unhideWhenUsed/>
    <w:rsid w:val="00F90274"/>
    <w:rPr>
      <w:b/>
      <w:bCs/>
    </w:rPr>
  </w:style>
  <w:style w:type="character" w:customStyle="1" w:styleId="CommentSubjectChar">
    <w:name w:val="Comment Subject Char"/>
    <w:basedOn w:val="CommentTextChar"/>
    <w:link w:val="CommentSubject"/>
    <w:uiPriority w:val="99"/>
    <w:semiHidden/>
    <w:rsid w:val="00F90274"/>
    <w:rPr>
      <w:b/>
      <w:bCs/>
      <w:sz w:val="20"/>
      <w:szCs w:val="20"/>
    </w:rPr>
  </w:style>
  <w:style w:type="paragraph" w:styleId="FootnoteText">
    <w:name w:val="footnote text"/>
    <w:basedOn w:val="Normal"/>
    <w:link w:val="FootnoteTextChar"/>
    <w:rsid w:val="002E0AFA"/>
    <w:pPr>
      <w:spacing w:line="240" w:lineRule="auto"/>
    </w:pPr>
    <w:rPr>
      <w:rFonts w:eastAsia="Times New Roman"/>
      <w:sz w:val="20"/>
      <w:szCs w:val="20"/>
      <w:lang w:val="en-GB" w:eastAsia="en-US"/>
    </w:rPr>
  </w:style>
  <w:style w:type="character" w:customStyle="1" w:styleId="FootnoteTextChar">
    <w:name w:val="Footnote Text Char"/>
    <w:basedOn w:val="DefaultParagraphFont"/>
    <w:link w:val="FootnoteText"/>
    <w:rsid w:val="002E0AFA"/>
    <w:rPr>
      <w:rFonts w:eastAsia="Times New Roman"/>
      <w:sz w:val="20"/>
      <w:szCs w:val="20"/>
      <w:lang w:val="en-GB" w:eastAsia="en-US"/>
    </w:rPr>
  </w:style>
  <w:style w:type="character" w:styleId="FootnoteReference">
    <w:name w:val="footnote reference"/>
    <w:rsid w:val="002E0AFA"/>
    <w:rPr>
      <w:vertAlign w:val="superscript"/>
    </w:rPr>
  </w:style>
  <w:style w:type="paragraph" w:customStyle="1" w:styleId="Heading1111">
    <w:name w:val="Heading 1111"/>
    <w:basedOn w:val="ListParagraph"/>
    <w:qFormat/>
    <w:rsid w:val="002E0AFA"/>
    <w:pPr>
      <w:numPr>
        <w:numId w:val="22"/>
      </w:numPr>
      <w:tabs>
        <w:tab w:val="left" w:pos="-1440"/>
        <w:tab w:val="left" w:pos="-720"/>
        <w:tab w:val="left" w:pos="0"/>
        <w:tab w:val="left" w:pos="1080"/>
        <w:tab w:val="left" w:pos="1440"/>
      </w:tabs>
      <w:suppressAutoHyphens/>
      <w:spacing w:before="60" w:after="60"/>
      <w:jc w:val="both"/>
    </w:pPr>
    <w:rPr>
      <w:rFonts w:eastAsia="Times New Roman"/>
      <w:b/>
      <w:spacing w:val="-3"/>
      <w:sz w:val="24"/>
      <w:szCs w:val="24"/>
      <w:lang w:val="en-GB" w:eastAsia="en-US"/>
    </w:rPr>
  </w:style>
  <w:style w:type="character" w:customStyle="1" w:styleId="ListParagraphChar">
    <w:name w:val="List Paragraph Char"/>
    <w:link w:val="ListParagraph"/>
    <w:uiPriority w:val="34"/>
    <w:rsid w:val="002E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0144">
      <w:bodyDiv w:val="1"/>
      <w:marLeft w:val="0"/>
      <w:marRight w:val="0"/>
      <w:marTop w:val="0"/>
      <w:marBottom w:val="0"/>
      <w:divBdr>
        <w:top w:val="none" w:sz="0" w:space="0" w:color="auto"/>
        <w:left w:val="none" w:sz="0" w:space="0" w:color="auto"/>
        <w:bottom w:val="none" w:sz="0" w:space="0" w:color="auto"/>
        <w:right w:val="none" w:sz="0" w:space="0" w:color="auto"/>
      </w:divBdr>
    </w:div>
    <w:div w:id="16566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11" ma:contentTypeDescription="" ma:contentTypeScope="" ma:versionID="6d5e19b24139fb48d8fc4de19dcce9ef">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5844c1be8f727bce109453f468e06e6f"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AD51F-229F-43C0-A354-20852DF732B4}"/>
</file>

<file path=customXml/itemProps2.xml><?xml version="1.0" encoding="utf-8"?>
<ds:datastoreItem xmlns:ds="http://schemas.openxmlformats.org/officeDocument/2006/customXml" ds:itemID="{76622695-0009-4154-9B9D-1740A66ECB17}">
  <ds:schemaRefs>
    <ds:schemaRef ds:uri="http://schemas.openxmlformats.org/package/2006/metadata/core-properties"/>
    <ds:schemaRef ds:uri="http://purl.org/dc/dcmitype/"/>
    <ds:schemaRef ds:uri="http://schemas.microsoft.com/office/2006/documentManagement/types"/>
    <ds:schemaRef ds:uri="9d247767-cc39-4c2b-b6ab-c502a2d4939a"/>
    <ds:schemaRef ds:uri="http://schemas.microsoft.com/office/2006/metadata/properties"/>
    <ds:schemaRef ds:uri="http://purl.org/dc/terms/"/>
    <ds:schemaRef ds:uri="http://www.w3.org/XML/1998/namespace"/>
    <ds:schemaRef ds:uri="http://purl.org/dc/elements/1.1/"/>
    <ds:schemaRef ds:uri="b4aa27ca-d5ec-4439-a814-2d6f6f577f50"/>
    <ds:schemaRef ds:uri="http://schemas.microsoft.com/office/infopath/2007/PartnerControls"/>
  </ds:schemaRefs>
</ds:datastoreItem>
</file>

<file path=customXml/itemProps3.xml><?xml version="1.0" encoding="utf-8"?>
<ds:datastoreItem xmlns:ds="http://schemas.openxmlformats.org/officeDocument/2006/customXml" ds:itemID="{5D4578D6-92D0-46A6-9982-483C5338A4E1}">
  <ds:schemaRefs>
    <ds:schemaRef ds:uri="http://schemas.microsoft.com/sharepoint/v3/contenttype/forms"/>
  </ds:schemaRefs>
</ds:datastoreItem>
</file>

<file path=customXml/itemProps4.xml><?xml version="1.0" encoding="utf-8"?>
<ds:datastoreItem xmlns:ds="http://schemas.openxmlformats.org/officeDocument/2006/customXml" ds:itemID="{ADDDBDE1-D811-40D6-A94A-3A957B61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DISCIPLINARY policy &amp; procedure</vt:lpstr>
    </vt:vector>
  </TitlesOfParts>
  <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policy &amp; procedure</dc:title>
  <dc:creator>Kerry Fane</dc:creator>
  <cp:lastModifiedBy>Kerry Fane</cp:lastModifiedBy>
  <cp:revision>3</cp:revision>
  <cp:lastPrinted>2019-05-15T09:51:00Z</cp:lastPrinted>
  <dcterms:created xsi:type="dcterms:W3CDTF">2019-05-01T14:06:00Z</dcterms:created>
  <dcterms:modified xsi:type="dcterms:W3CDTF">2019-05-15T09:52:00Z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